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495" w:type="dxa"/>
        <w:tblLook w:val="04A0" w:firstRow="1" w:lastRow="0" w:firstColumn="1" w:lastColumn="0" w:noHBand="0" w:noVBand="1"/>
      </w:tblPr>
      <w:tblGrid>
        <w:gridCol w:w="1638"/>
        <w:gridCol w:w="1089"/>
        <w:gridCol w:w="2445"/>
        <w:gridCol w:w="3043"/>
        <w:gridCol w:w="2300"/>
        <w:gridCol w:w="2980"/>
      </w:tblGrid>
      <w:tr w:rsidR="00A62FCF" w14:paraId="32F31E74" w14:textId="77777777" w:rsidTr="00DF4879">
        <w:tc>
          <w:tcPr>
            <w:tcW w:w="1638" w:type="dxa"/>
          </w:tcPr>
          <w:p w14:paraId="7BE7F96B" w14:textId="77777777" w:rsidR="00A62FCF" w:rsidRDefault="00CC0055">
            <w:r>
              <w:t>Allen/Anderson</w:t>
            </w:r>
          </w:p>
          <w:p w14:paraId="7E32D384" w14:textId="6481048E" w:rsidR="00CC0055" w:rsidRDefault="00CC0055">
            <w:r>
              <w:t>Sept 7-11, 2020</w:t>
            </w:r>
          </w:p>
        </w:tc>
        <w:tc>
          <w:tcPr>
            <w:tcW w:w="1089" w:type="dxa"/>
          </w:tcPr>
          <w:p w14:paraId="7EE97DC3" w14:textId="1EBD187B" w:rsidR="00A62FCF" w:rsidRDefault="00A62FCF" w:rsidP="00A62FCF">
            <w:pPr>
              <w:jc w:val="center"/>
            </w:pPr>
            <w:r>
              <w:t>Monday</w:t>
            </w:r>
          </w:p>
        </w:tc>
        <w:tc>
          <w:tcPr>
            <w:tcW w:w="2445" w:type="dxa"/>
          </w:tcPr>
          <w:p w14:paraId="5E8AAA22" w14:textId="5BE836F1" w:rsidR="00A62FCF" w:rsidRDefault="00A62FCF" w:rsidP="00A62FCF">
            <w:pPr>
              <w:jc w:val="center"/>
            </w:pPr>
            <w:r>
              <w:t>Tuesday</w:t>
            </w:r>
          </w:p>
        </w:tc>
        <w:tc>
          <w:tcPr>
            <w:tcW w:w="3043" w:type="dxa"/>
          </w:tcPr>
          <w:p w14:paraId="08ADC3C8" w14:textId="30EEC691" w:rsidR="00A62FCF" w:rsidRDefault="00A62FCF" w:rsidP="00A62FCF">
            <w:pPr>
              <w:jc w:val="center"/>
            </w:pPr>
            <w:r>
              <w:t>Wednesday</w:t>
            </w:r>
          </w:p>
        </w:tc>
        <w:tc>
          <w:tcPr>
            <w:tcW w:w="2300" w:type="dxa"/>
          </w:tcPr>
          <w:p w14:paraId="0D3C7294" w14:textId="197319EB" w:rsidR="00A62FCF" w:rsidRDefault="00A62FCF" w:rsidP="00A62FCF">
            <w:pPr>
              <w:jc w:val="center"/>
            </w:pPr>
            <w:r>
              <w:t>Thursday</w:t>
            </w:r>
          </w:p>
        </w:tc>
        <w:tc>
          <w:tcPr>
            <w:tcW w:w="2980" w:type="dxa"/>
          </w:tcPr>
          <w:p w14:paraId="63043D9A" w14:textId="56AA07F7" w:rsidR="00A62FCF" w:rsidRDefault="00A62FCF" w:rsidP="00A62FCF">
            <w:pPr>
              <w:jc w:val="center"/>
            </w:pPr>
            <w:r>
              <w:t>Friday</w:t>
            </w:r>
          </w:p>
        </w:tc>
      </w:tr>
      <w:tr w:rsidR="00AE4D96" w14:paraId="2D239A05" w14:textId="77777777" w:rsidTr="00DF4879">
        <w:tc>
          <w:tcPr>
            <w:tcW w:w="1638" w:type="dxa"/>
          </w:tcPr>
          <w:p w14:paraId="31B9ADF2" w14:textId="77777777" w:rsidR="00AE4D96" w:rsidRDefault="00AE4D96" w:rsidP="00AE4D96">
            <w:r>
              <w:t>Morning Meeting</w:t>
            </w:r>
          </w:p>
          <w:p w14:paraId="33E41EE9" w14:textId="6F9D8134" w:rsidR="00CC0055" w:rsidRDefault="00CC0055" w:rsidP="00AE4D96">
            <w:r>
              <w:t>8:50 – 9:00</w:t>
            </w:r>
          </w:p>
        </w:tc>
        <w:tc>
          <w:tcPr>
            <w:tcW w:w="1089" w:type="dxa"/>
          </w:tcPr>
          <w:p w14:paraId="5CE34A00" w14:textId="77777777" w:rsidR="00AE4D96" w:rsidRDefault="00AE4D96" w:rsidP="00AE4D96">
            <w:r>
              <w:t>Gather &amp; Greet</w:t>
            </w:r>
          </w:p>
          <w:p w14:paraId="5423D582" w14:textId="77777777" w:rsidR="00AE4D96" w:rsidRDefault="00AE4D96" w:rsidP="00AE4D96">
            <w:r>
              <w:t>Message Board:</w:t>
            </w:r>
          </w:p>
          <w:p w14:paraId="2067FD33" w14:textId="1B6A3BFB" w:rsidR="00AE4D96" w:rsidRPr="00D20654" w:rsidRDefault="00D20654" w:rsidP="00AE4D96">
            <w:pPr>
              <w:rPr>
                <w:b/>
                <w:bCs/>
                <w:i/>
                <w:iCs/>
              </w:rPr>
            </w:pPr>
            <w:r w:rsidRPr="00D20654">
              <w:rPr>
                <w:b/>
                <w:bCs/>
                <w:i/>
                <w:iCs/>
              </w:rPr>
              <w:t>NO SCHOOL</w:t>
            </w:r>
          </w:p>
          <w:p w14:paraId="51829128" w14:textId="051A47E4" w:rsidR="00AE4D96" w:rsidRDefault="00AE4D96" w:rsidP="00AE4D96">
            <w:r>
              <w:t>GELDS:</w:t>
            </w:r>
          </w:p>
        </w:tc>
        <w:tc>
          <w:tcPr>
            <w:tcW w:w="2445" w:type="dxa"/>
          </w:tcPr>
          <w:p w14:paraId="7B0C43ED" w14:textId="11235FA1" w:rsidR="00AE4D96" w:rsidRDefault="00AE4D96" w:rsidP="00AE4D96">
            <w:r>
              <w:t>Gather &amp; Greet</w:t>
            </w:r>
            <w:r w:rsidR="002D386E">
              <w:rPr>
                <w:rStyle w:val="normaltextrun"/>
                <w:rFonts w:ascii="Calibri Light" w:hAnsi="Calibri Light" w:cs="Calibri Light"/>
                <w:color w:val="000000"/>
                <w:shd w:val="clear" w:color="auto" w:fill="FFFFFF"/>
              </w:rPr>
              <w:t> Sing “Let’s Get Started” then choose </w:t>
            </w:r>
            <w:hyperlink r:id="rId9" w:tgtFrame="_blank" w:history="1">
              <w:r w:rsidR="002D386E">
                <w:rPr>
                  <w:rStyle w:val="normaltextrun"/>
                  <w:rFonts w:ascii="Calibri Light" w:hAnsi="Calibri Light" w:cs="Calibri Light"/>
                  <w:color w:val="1F4E79"/>
                  <w:u w:val="single"/>
                  <w:shd w:val="clear" w:color="auto" w:fill="FFFFFF"/>
                </w:rPr>
                <w:t>The Good Morning Song by The Singing Walrus</w:t>
              </w:r>
            </w:hyperlink>
            <w:r w:rsidR="002D386E">
              <w:rPr>
                <w:rStyle w:val="normaltextrun"/>
                <w:rFonts w:ascii="Calibri Light" w:hAnsi="Calibri Light" w:cs="Calibri Light"/>
                <w:color w:val="1F4E79"/>
                <w:shd w:val="clear" w:color="auto" w:fill="FFFFFF"/>
              </w:rPr>
              <w:t> ,  </w:t>
            </w:r>
            <w:hyperlink r:id="rId10" w:tgtFrame="_blank" w:history="1">
              <w:r w:rsidR="002D386E">
                <w:rPr>
                  <w:rStyle w:val="normaltextrun"/>
                  <w:rFonts w:ascii="Calibri Light" w:hAnsi="Calibri Light" w:cs="Calibri Light"/>
                  <w:color w:val="1F4E79"/>
                  <w:u w:val="single"/>
                  <w:shd w:val="clear" w:color="auto" w:fill="FFFFFF"/>
                </w:rPr>
                <w:t>Brand New Day </w:t>
              </w:r>
            </w:hyperlink>
            <w:r w:rsidR="002D386E">
              <w:rPr>
                <w:rStyle w:val="normaltextrun"/>
                <w:rFonts w:ascii="Calibri Light" w:hAnsi="Calibri Light" w:cs="Calibri Light"/>
                <w:color w:val="000000"/>
                <w:shd w:val="clear" w:color="auto" w:fill="FFFFFF"/>
              </w:rPr>
              <w:t>  or </w:t>
            </w:r>
            <w:hyperlink r:id="rId11" w:tgtFrame="_blank" w:history="1">
              <w:r w:rsidR="002D386E">
                <w:rPr>
                  <w:rStyle w:val="normaltextrun"/>
                  <w:rFonts w:ascii="Calibri Light" w:hAnsi="Calibri Light" w:cs="Calibri Light"/>
                  <w:color w:val="1F4E79"/>
                  <w:u w:val="single"/>
                  <w:shd w:val="clear" w:color="auto" w:fill="FFFFFF"/>
                </w:rPr>
                <w:t>“The Goldfish (Let’s Go Swimming)”</w:t>
              </w:r>
            </w:hyperlink>
            <w:r w:rsidR="002D386E">
              <w:rPr>
                <w:rStyle w:val="normaltextrun"/>
                <w:rFonts w:ascii="Calibri Light" w:hAnsi="Calibri Light" w:cs="Calibri Light"/>
                <w:color w:val="000000"/>
                <w:shd w:val="clear" w:color="auto" w:fill="FFFFFF"/>
              </w:rPr>
              <w:t> </w:t>
            </w:r>
            <w:r w:rsidR="002D386E">
              <w:rPr>
                <w:rStyle w:val="eop"/>
                <w:rFonts w:ascii="Calibri Light" w:hAnsi="Calibri Light" w:cs="Calibri Light"/>
                <w:color w:val="000000"/>
                <w:shd w:val="clear" w:color="auto" w:fill="FFFFFF"/>
              </w:rPr>
              <w:t> </w:t>
            </w:r>
          </w:p>
          <w:p w14:paraId="2096DBAD" w14:textId="77777777" w:rsidR="00AE4D96" w:rsidRDefault="00AE4D96" w:rsidP="00AE4D96">
            <w:r>
              <w:t>Message Board:</w:t>
            </w:r>
          </w:p>
          <w:p w14:paraId="0D284C66" w14:textId="5A42A2B7" w:rsidR="00FF1F31" w:rsidRDefault="00B0436A" w:rsidP="00AE4D96">
            <w:r>
              <w:t xml:space="preserve">Write: </w:t>
            </w:r>
            <w:r w:rsidR="00FF1F31">
              <w:t xml:space="preserve">Good </w:t>
            </w:r>
            <w:r>
              <w:t>morning!</w:t>
            </w:r>
            <w:r w:rsidR="00F40002">
              <w:t xml:space="preserve"> We will learn about (</w:t>
            </w:r>
            <w:r w:rsidR="007C698A">
              <w:t>p</w:t>
            </w:r>
            <w:r w:rsidR="00FF1F31">
              <w:t>ost</w:t>
            </w:r>
            <w:r w:rsidR="00F76B13">
              <w:t xml:space="preserve"> the community helper cards</w:t>
            </w:r>
            <w:r>
              <w:t>:</w:t>
            </w:r>
            <w:r w:rsidR="00FF1F31">
              <w:t xml:space="preserve"> pictures of </w:t>
            </w:r>
            <w:r w:rsidR="00EF0138">
              <w:t>police officer, fire</w:t>
            </w:r>
            <w:r w:rsidR="00F76B13">
              <w:t>fighter</w:t>
            </w:r>
            <w:r w:rsidR="00EF0138">
              <w:t>, mail carrier</w:t>
            </w:r>
            <w:r w:rsidR="00F40002">
              <w:t>)</w:t>
            </w:r>
          </w:p>
          <w:p w14:paraId="1FA199D7" w14:textId="7535277B" w:rsidR="00B0436A" w:rsidRDefault="00B0436A" w:rsidP="00AE4D96">
            <w:r>
              <w:t xml:space="preserve">Ask, “What do you think this message means?” </w:t>
            </w:r>
            <w:r w:rsidR="00AB05AB">
              <w:t>(Child might say: police officer, fire</w:t>
            </w:r>
            <w:r w:rsidR="00F76B13">
              <w:t>fighter</w:t>
            </w:r>
            <w:r w:rsidR="00AB05AB">
              <w:t>, mail carrier</w:t>
            </w:r>
            <w:r w:rsidR="00F468C8">
              <w:t xml:space="preserve"> Adult responds, Yes, </w:t>
            </w:r>
            <w:r w:rsidR="00B01B52">
              <w:t>they are</w:t>
            </w:r>
            <w:r w:rsidR="00F6419D">
              <w:t xml:space="preserve"> a police officer, fireman and mail carrier. These are some of the </w:t>
            </w:r>
            <w:r w:rsidR="00AB05AB">
              <w:t>community helpers</w:t>
            </w:r>
            <w:r w:rsidR="00F6419D">
              <w:t xml:space="preserve"> who work in our neighborhood</w:t>
            </w:r>
            <w:r w:rsidR="00AB05AB">
              <w:t>.</w:t>
            </w:r>
            <w:r w:rsidR="00F6419D">
              <w:t xml:space="preserve"> This week, we will learn about community helpers.</w:t>
            </w:r>
            <w:r w:rsidR="00AB05AB">
              <w:t xml:space="preserve">) </w:t>
            </w:r>
            <w:r w:rsidR="003147E7">
              <w:t>Say, “Let’s read it together.” Point to each word as you read</w:t>
            </w:r>
            <w:r w:rsidR="00C94DA6">
              <w:t xml:space="preserve"> “Good morning!</w:t>
            </w:r>
            <w:r w:rsidR="00AB05AB">
              <w:t xml:space="preserve"> We will learn about community helpers.</w:t>
            </w:r>
            <w:r w:rsidR="00F1746A">
              <w:t>”</w:t>
            </w:r>
          </w:p>
          <w:p w14:paraId="1907946F" w14:textId="409DE1CA" w:rsidR="00AE4D96" w:rsidRDefault="00AE4D96" w:rsidP="00AE4D96">
            <w:r>
              <w:t>GELDS:</w:t>
            </w:r>
            <w:r w:rsidR="00F1746A">
              <w:t xml:space="preserve"> CD-SS4.4b</w:t>
            </w:r>
          </w:p>
        </w:tc>
        <w:tc>
          <w:tcPr>
            <w:tcW w:w="3043" w:type="dxa"/>
          </w:tcPr>
          <w:p w14:paraId="734260F2" w14:textId="429D8744" w:rsidR="00AE4D96" w:rsidRDefault="00AE4D96" w:rsidP="00AE4D96">
            <w:r>
              <w:t>Gather &amp; Greet</w:t>
            </w:r>
            <w:r w:rsidR="002D386E">
              <w:rPr>
                <w:rStyle w:val="normaltextrun"/>
                <w:rFonts w:ascii="Calibri Light" w:hAnsi="Calibri Light" w:cs="Calibri Light"/>
                <w:color w:val="000000"/>
                <w:shd w:val="clear" w:color="auto" w:fill="FFFFFF"/>
              </w:rPr>
              <w:t> Sing “Let’s Get Started” then choose </w:t>
            </w:r>
            <w:hyperlink r:id="rId12" w:tgtFrame="_blank" w:history="1">
              <w:r w:rsidR="002D386E">
                <w:rPr>
                  <w:rStyle w:val="normaltextrun"/>
                  <w:rFonts w:ascii="Calibri Light" w:hAnsi="Calibri Light" w:cs="Calibri Light"/>
                  <w:color w:val="1F4E79"/>
                  <w:u w:val="single"/>
                  <w:shd w:val="clear" w:color="auto" w:fill="FFFFFF"/>
                </w:rPr>
                <w:t>The Good Morning Song by The Singing Walrus</w:t>
              </w:r>
            </w:hyperlink>
            <w:r w:rsidR="002D386E">
              <w:rPr>
                <w:rStyle w:val="normaltextrun"/>
                <w:rFonts w:ascii="Calibri Light" w:hAnsi="Calibri Light" w:cs="Calibri Light"/>
                <w:color w:val="1F4E79"/>
                <w:shd w:val="clear" w:color="auto" w:fill="FFFFFF"/>
              </w:rPr>
              <w:t> ,  </w:t>
            </w:r>
            <w:hyperlink r:id="rId13" w:tgtFrame="_blank" w:history="1">
              <w:r w:rsidR="002D386E">
                <w:rPr>
                  <w:rStyle w:val="normaltextrun"/>
                  <w:rFonts w:ascii="Calibri Light" w:hAnsi="Calibri Light" w:cs="Calibri Light"/>
                  <w:color w:val="1F4E79"/>
                  <w:u w:val="single"/>
                  <w:shd w:val="clear" w:color="auto" w:fill="FFFFFF"/>
                </w:rPr>
                <w:t>Brand New Day </w:t>
              </w:r>
            </w:hyperlink>
            <w:r w:rsidR="002D386E">
              <w:rPr>
                <w:rStyle w:val="normaltextrun"/>
                <w:rFonts w:ascii="Calibri Light" w:hAnsi="Calibri Light" w:cs="Calibri Light"/>
                <w:color w:val="000000"/>
                <w:shd w:val="clear" w:color="auto" w:fill="FFFFFF"/>
              </w:rPr>
              <w:t>  or </w:t>
            </w:r>
            <w:hyperlink r:id="rId14" w:tgtFrame="_blank" w:history="1">
              <w:r w:rsidR="002D386E">
                <w:rPr>
                  <w:rStyle w:val="normaltextrun"/>
                  <w:rFonts w:ascii="Calibri Light" w:hAnsi="Calibri Light" w:cs="Calibri Light"/>
                  <w:color w:val="1F4E79"/>
                  <w:u w:val="single"/>
                  <w:shd w:val="clear" w:color="auto" w:fill="FFFFFF"/>
                </w:rPr>
                <w:t>“The Goldfish (Let’s Go Swimming)”</w:t>
              </w:r>
            </w:hyperlink>
            <w:r w:rsidR="002D386E">
              <w:rPr>
                <w:rStyle w:val="normaltextrun"/>
                <w:rFonts w:ascii="Calibri Light" w:hAnsi="Calibri Light" w:cs="Calibri Light"/>
                <w:color w:val="000000"/>
                <w:shd w:val="clear" w:color="auto" w:fill="FFFFFF"/>
              </w:rPr>
              <w:t> </w:t>
            </w:r>
            <w:r w:rsidR="002D386E">
              <w:rPr>
                <w:rStyle w:val="eop"/>
                <w:rFonts w:ascii="Calibri Light" w:hAnsi="Calibri Light" w:cs="Calibri Light"/>
                <w:color w:val="000000"/>
                <w:shd w:val="clear" w:color="auto" w:fill="FFFFFF"/>
              </w:rPr>
              <w:t> </w:t>
            </w:r>
          </w:p>
          <w:p w14:paraId="1C4049FD" w14:textId="032190E1" w:rsidR="00E25558" w:rsidRDefault="00AE4D96" w:rsidP="00E25558">
            <w:r>
              <w:t>Message Board:</w:t>
            </w:r>
            <w:r w:rsidR="00E25558">
              <w:t xml:space="preserve"> Write: Good morning! Who delivers  </w:t>
            </w:r>
            <w:r w:rsidR="00E3387A">
              <w:rPr>
                <w:noProof/>
              </w:rPr>
              <w:drawing>
                <wp:inline distT="0" distB="0" distL="0" distR="0" wp14:anchorId="43C45A5A" wp14:editId="51058264">
                  <wp:extent cx="436605" cy="30744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8566" cy="322907"/>
                          </a:xfrm>
                          <a:prstGeom prst="rect">
                            <a:avLst/>
                          </a:prstGeom>
                          <a:noFill/>
                        </pic:spPr>
                      </pic:pic>
                    </a:graphicData>
                  </a:graphic>
                </wp:inline>
              </w:drawing>
            </w:r>
            <w:r w:rsidR="00E25558">
              <w:t xml:space="preserve">  </w:t>
            </w:r>
            <w:r w:rsidR="00CA2610">
              <w:t>?</w:t>
            </w:r>
          </w:p>
          <w:p w14:paraId="696328AD" w14:textId="77777777" w:rsidR="00E25558" w:rsidRDefault="00E25558" w:rsidP="00E25558">
            <w:r>
              <w:t xml:space="preserve">   *Draw or use a picture for the word mail. </w:t>
            </w:r>
          </w:p>
          <w:p w14:paraId="0B05626C" w14:textId="77777777" w:rsidR="00E25558" w:rsidRDefault="00E25558" w:rsidP="00E25558"/>
          <w:p w14:paraId="1F404E95" w14:textId="77777777" w:rsidR="005C2DD0" w:rsidRPr="00452AE3" w:rsidRDefault="005C2DD0" w:rsidP="005C2DD0">
            <w:pPr>
              <w:rPr>
                <w:rFonts w:cstheme="minorHAnsi"/>
              </w:rPr>
            </w:pPr>
            <w:r w:rsidRPr="00452AE3">
              <w:rPr>
                <w:rFonts w:cstheme="minorHAnsi"/>
              </w:rPr>
              <w:t>Introduce the question mark (?). Explain that the sentence is an asking sentence called a question. We use a question mark when we are asking a question. Ask your child to answer the question in the message. (mail carrier, postal worker, mailman, etc.) Say, “Yes, the mail carrier delivers mail. Today we are going to read a book about a boy mailing a letter to his friend.”</w:t>
            </w:r>
          </w:p>
          <w:p w14:paraId="6B5FEC67" w14:textId="77777777" w:rsidR="00AE4D96" w:rsidRDefault="00AE4D96" w:rsidP="00AE4D96"/>
          <w:p w14:paraId="52D62530" w14:textId="5EC3168A" w:rsidR="00AE4D96" w:rsidRDefault="00AE4D96" w:rsidP="00AE4D96">
            <w:r>
              <w:t>GELDS:</w:t>
            </w:r>
            <w:r w:rsidR="00452AE3">
              <w:t xml:space="preserve"> CD-SS4.4b, CLL</w:t>
            </w:r>
            <w:r w:rsidR="00C96E7D">
              <w:t>8</w:t>
            </w:r>
          </w:p>
        </w:tc>
        <w:tc>
          <w:tcPr>
            <w:tcW w:w="2300" w:type="dxa"/>
          </w:tcPr>
          <w:p w14:paraId="1889E5F6" w14:textId="458812F6" w:rsidR="00AE4D96" w:rsidRDefault="00AE4D96" w:rsidP="00AE4D96">
            <w:r>
              <w:t>Gather &amp; Greet</w:t>
            </w:r>
            <w:r w:rsidR="002D386E">
              <w:rPr>
                <w:rStyle w:val="normaltextrun"/>
                <w:rFonts w:ascii="Calibri Light" w:hAnsi="Calibri Light" w:cs="Calibri Light"/>
                <w:color w:val="000000"/>
                <w:shd w:val="clear" w:color="auto" w:fill="FFFFFF"/>
              </w:rPr>
              <w:t> Sing “Let’s Get Started” then choose </w:t>
            </w:r>
            <w:hyperlink r:id="rId16" w:tgtFrame="_blank" w:history="1">
              <w:r w:rsidR="002D386E">
                <w:rPr>
                  <w:rStyle w:val="normaltextrun"/>
                  <w:rFonts w:ascii="Calibri Light" w:hAnsi="Calibri Light" w:cs="Calibri Light"/>
                  <w:color w:val="1F4E79"/>
                  <w:u w:val="single"/>
                  <w:shd w:val="clear" w:color="auto" w:fill="FFFFFF"/>
                </w:rPr>
                <w:t>The Good Morning Song by The Singing Walrus</w:t>
              </w:r>
            </w:hyperlink>
            <w:r w:rsidR="002D386E">
              <w:rPr>
                <w:rStyle w:val="normaltextrun"/>
                <w:rFonts w:ascii="Calibri Light" w:hAnsi="Calibri Light" w:cs="Calibri Light"/>
                <w:color w:val="1F4E79"/>
                <w:shd w:val="clear" w:color="auto" w:fill="FFFFFF"/>
              </w:rPr>
              <w:t> ,  </w:t>
            </w:r>
            <w:hyperlink r:id="rId17" w:tgtFrame="_blank" w:history="1">
              <w:r w:rsidR="002D386E">
                <w:rPr>
                  <w:rStyle w:val="normaltextrun"/>
                  <w:rFonts w:ascii="Calibri Light" w:hAnsi="Calibri Light" w:cs="Calibri Light"/>
                  <w:color w:val="1F4E79"/>
                  <w:u w:val="single"/>
                  <w:shd w:val="clear" w:color="auto" w:fill="FFFFFF"/>
                </w:rPr>
                <w:t>Brand New Day </w:t>
              </w:r>
            </w:hyperlink>
            <w:r w:rsidR="002D386E">
              <w:rPr>
                <w:rStyle w:val="normaltextrun"/>
                <w:rFonts w:ascii="Calibri Light" w:hAnsi="Calibri Light" w:cs="Calibri Light"/>
                <w:color w:val="000000"/>
                <w:shd w:val="clear" w:color="auto" w:fill="FFFFFF"/>
              </w:rPr>
              <w:t>  or </w:t>
            </w:r>
            <w:hyperlink r:id="rId18" w:tgtFrame="_blank" w:history="1">
              <w:r w:rsidR="002D386E">
                <w:rPr>
                  <w:rStyle w:val="normaltextrun"/>
                  <w:rFonts w:ascii="Calibri Light" w:hAnsi="Calibri Light" w:cs="Calibri Light"/>
                  <w:color w:val="1F4E79"/>
                  <w:u w:val="single"/>
                  <w:shd w:val="clear" w:color="auto" w:fill="FFFFFF"/>
                </w:rPr>
                <w:t>“The Goldfish (Let’s Go Swimming)”</w:t>
              </w:r>
            </w:hyperlink>
            <w:r w:rsidR="002D386E">
              <w:rPr>
                <w:rStyle w:val="normaltextrun"/>
                <w:rFonts w:ascii="Calibri Light" w:hAnsi="Calibri Light" w:cs="Calibri Light"/>
                <w:color w:val="000000"/>
                <w:shd w:val="clear" w:color="auto" w:fill="FFFFFF"/>
              </w:rPr>
              <w:t> </w:t>
            </w:r>
            <w:r w:rsidR="002D386E">
              <w:rPr>
                <w:rStyle w:val="eop"/>
                <w:rFonts w:ascii="Calibri Light" w:hAnsi="Calibri Light" w:cs="Calibri Light"/>
                <w:color w:val="000000"/>
                <w:shd w:val="clear" w:color="auto" w:fill="FFFFFF"/>
              </w:rPr>
              <w:t> </w:t>
            </w:r>
          </w:p>
          <w:p w14:paraId="7D47C9EF" w14:textId="77777777" w:rsidR="00AE4D96" w:rsidRDefault="00AE4D96" w:rsidP="00AE4D96">
            <w:r>
              <w:t>Message Board:</w:t>
            </w:r>
          </w:p>
          <w:p w14:paraId="4E132A9C" w14:textId="63608439" w:rsidR="001C0425" w:rsidRDefault="001C0425" w:rsidP="00AE4D96">
            <w:r>
              <w:t>Today will we begin adding a 2</w:t>
            </w:r>
            <w:r w:rsidRPr="001C0425">
              <w:rPr>
                <w:vertAlign w:val="superscript"/>
              </w:rPr>
              <w:t>nd</w:t>
            </w:r>
            <w:r>
              <w:t xml:space="preserve"> sentence to the morning message. The message is: </w:t>
            </w:r>
            <w:r w:rsidR="009E67EC">
              <w:t>“</w:t>
            </w:r>
            <w:r>
              <w:t>Good morning! Who keeps us safe?</w:t>
            </w:r>
            <w:r w:rsidR="009E67EC">
              <w:t>”</w:t>
            </w:r>
          </w:p>
          <w:p w14:paraId="2B6041CE" w14:textId="0549C473" w:rsidR="009E4744" w:rsidRDefault="001C0425" w:rsidP="00AE4D96">
            <w:r>
              <w:t>Tell your child you will say the message tapping your knees for each word. Count the words</w:t>
            </w:r>
            <w:r w:rsidR="00230C15">
              <w:t xml:space="preserve"> (taps). Have your child </w:t>
            </w:r>
            <w:r w:rsidR="009F6460">
              <w:t>count the words (taps).</w:t>
            </w:r>
          </w:p>
          <w:p w14:paraId="40347918" w14:textId="58DBE0A7" w:rsidR="009F6460" w:rsidRDefault="009F6460" w:rsidP="00AE4D96">
            <w:r>
              <w:t>Write the sentence one word at a time</w:t>
            </w:r>
            <w:r w:rsidR="00EE181E">
              <w:t xml:space="preserve">. </w:t>
            </w:r>
            <w:r w:rsidR="009A5A43">
              <w:t xml:space="preserve">Point to each word </w:t>
            </w:r>
            <w:r w:rsidR="00286070">
              <w:t>a</w:t>
            </w:r>
            <w:r w:rsidR="009E0498">
              <w:t>s you read it.</w:t>
            </w:r>
            <w:r w:rsidR="00EE181E">
              <w:t xml:space="preserve"> Encourage your child to say the words with you.</w:t>
            </w:r>
            <w:r w:rsidR="00B93F05">
              <w:t xml:space="preserve"> Read the message together</w:t>
            </w:r>
            <w:r w:rsidR="00F97779">
              <w:t xml:space="preserve"> again</w:t>
            </w:r>
            <w:r w:rsidR="00B93F05">
              <w:t xml:space="preserve"> pointing to each word as you read it.</w:t>
            </w:r>
          </w:p>
          <w:p w14:paraId="0AEAE9E3" w14:textId="635BD9C1" w:rsidR="00EE181E" w:rsidRDefault="00EE181E" w:rsidP="00AE4D96">
            <w:r>
              <w:t xml:space="preserve">Invite your child to </w:t>
            </w:r>
            <w:r w:rsidR="00237746">
              <w:t xml:space="preserve">point to a letter </w:t>
            </w:r>
            <w:r w:rsidR="009E67EC">
              <w:t>in the message from their name.</w:t>
            </w:r>
            <w:r w:rsidR="00877259">
              <w:t xml:space="preserve"> Ask your child to tell you the letter name.</w:t>
            </w:r>
            <w:r w:rsidR="00237746">
              <w:t xml:space="preserve"> </w:t>
            </w:r>
          </w:p>
          <w:p w14:paraId="7C5D8B7C" w14:textId="0BF72433" w:rsidR="00AE4D96" w:rsidRDefault="00AE4D96" w:rsidP="00AE4D96">
            <w:r>
              <w:t>GELDS:</w:t>
            </w:r>
            <w:r w:rsidR="00EF5796">
              <w:t xml:space="preserve"> </w:t>
            </w:r>
            <w:r w:rsidR="00C3067D">
              <w:t>CLL</w:t>
            </w:r>
            <w:r w:rsidR="00967D37">
              <w:t xml:space="preserve">6.4d, </w:t>
            </w:r>
            <w:r w:rsidR="00573BA3">
              <w:t>CLL</w:t>
            </w:r>
            <w:r w:rsidR="00786BAA">
              <w:t>7.4a</w:t>
            </w:r>
          </w:p>
        </w:tc>
        <w:tc>
          <w:tcPr>
            <w:tcW w:w="2980" w:type="dxa"/>
          </w:tcPr>
          <w:p w14:paraId="77A88937" w14:textId="0BE88752" w:rsidR="00AE4D96" w:rsidRDefault="00AE4D96" w:rsidP="00AE4D96">
            <w:r>
              <w:t>Gather &amp; Greet</w:t>
            </w:r>
            <w:r w:rsidR="002D386E">
              <w:rPr>
                <w:rStyle w:val="normaltextrun"/>
                <w:rFonts w:ascii="Calibri Light" w:hAnsi="Calibri Light" w:cs="Calibri Light"/>
                <w:color w:val="000000"/>
                <w:shd w:val="clear" w:color="auto" w:fill="FFFFFF"/>
              </w:rPr>
              <w:t> Sing “Let’s Get Started” then choose </w:t>
            </w:r>
            <w:hyperlink r:id="rId19" w:tgtFrame="_blank" w:history="1">
              <w:r w:rsidR="002D386E">
                <w:rPr>
                  <w:rStyle w:val="normaltextrun"/>
                  <w:rFonts w:ascii="Calibri Light" w:hAnsi="Calibri Light" w:cs="Calibri Light"/>
                  <w:color w:val="1F4E79"/>
                  <w:u w:val="single"/>
                  <w:shd w:val="clear" w:color="auto" w:fill="FFFFFF"/>
                </w:rPr>
                <w:t>The Good Morning Song by The Singing Walrus</w:t>
              </w:r>
            </w:hyperlink>
            <w:r w:rsidR="002D386E">
              <w:rPr>
                <w:rStyle w:val="normaltextrun"/>
                <w:rFonts w:ascii="Calibri Light" w:hAnsi="Calibri Light" w:cs="Calibri Light"/>
                <w:color w:val="1F4E79"/>
                <w:shd w:val="clear" w:color="auto" w:fill="FFFFFF"/>
              </w:rPr>
              <w:t> ,  </w:t>
            </w:r>
            <w:hyperlink r:id="rId20" w:tgtFrame="_blank" w:history="1">
              <w:r w:rsidR="002D386E">
                <w:rPr>
                  <w:rStyle w:val="normaltextrun"/>
                  <w:rFonts w:ascii="Calibri Light" w:hAnsi="Calibri Light" w:cs="Calibri Light"/>
                  <w:color w:val="1F4E79"/>
                  <w:u w:val="single"/>
                  <w:shd w:val="clear" w:color="auto" w:fill="FFFFFF"/>
                </w:rPr>
                <w:t>Brand New Day </w:t>
              </w:r>
            </w:hyperlink>
            <w:r w:rsidR="002D386E">
              <w:rPr>
                <w:rStyle w:val="normaltextrun"/>
                <w:rFonts w:ascii="Calibri Light" w:hAnsi="Calibri Light" w:cs="Calibri Light"/>
                <w:color w:val="000000"/>
                <w:shd w:val="clear" w:color="auto" w:fill="FFFFFF"/>
              </w:rPr>
              <w:t>  or </w:t>
            </w:r>
            <w:hyperlink r:id="rId21" w:tgtFrame="_blank" w:history="1">
              <w:r w:rsidR="002D386E">
                <w:rPr>
                  <w:rStyle w:val="normaltextrun"/>
                  <w:rFonts w:ascii="Calibri Light" w:hAnsi="Calibri Light" w:cs="Calibri Light"/>
                  <w:color w:val="1F4E79"/>
                  <w:u w:val="single"/>
                  <w:shd w:val="clear" w:color="auto" w:fill="FFFFFF"/>
                </w:rPr>
                <w:t>“The Goldfish (Let’s Go Swimming)”</w:t>
              </w:r>
            </w:hyperlink>
            <w:r w:rsidR="002D386E">
              <w:rPr>
                <w:rStyle w:val="normaltextrun"/>
                <w:rFonts w:ascii="Calibri Light" w:hAnsi="Calibri Light" w:cs="Calibri Light"/>
                <w:color w:val="000000"/>
                <w:shd w:val="clear" w:color="auto" w:fill="FFFFFF"/>
              </w:rPr>
              <w:t> </w:t>
            </w:r>
            <w:r w:rsidR="002D386E">
              <w:rPr>
                <w:rStyle w:val="eop"/>
                <w:rFonts w:ascii="Calibri Light" w:hAnsi="Calibri Light" w:cs="Calibri Light"/>
                <w:color w:val="000000"/>
                <w:shd w:val="clear" w:color="auto" w:fill="FFFFFF"/>
              </w:rPr>
              <w:t> </w:t>
            </w:r>
          </w:p>
          <w:p w14:paraId="5B4621DE" w14:textId="77777777" w:rsidR="00C76F28" w:rsidRDefault="00AE4D96" w:rsidP="00C76F28">
            <w:pPr>
              <w:rPr>
                <w:rFonts w:asciiTheme="majorHAnsi" w:hAnsiTheme="majorHAnsi" w:cstheme="majorHAnsi"/>
              </w:rPr>
            </w:pPr>
            <w:r>
              <w:t>Message Board:</w:t>
            </w:r>
            <w:r w:rsidR="00C76F28">
              <w:t xml:space="preserve"> </w:t>
            </w:r>
            <w:r w:rsidR="00C76F28">
              <w:rPr>
                <w:rFonts w:asciiTheme="majorHAnsi" w:hAnsiTheme="majorHAnsi" w:cstheme="majorHAnsi"/>
              </w:rPr>
              <w:t xml:space="preserve">Write: Good morning! </w:t>
            </w:r>
          </w:p>
          <w:p w14:paraId="2C8E1E43" w14:textId="77777777" w:rsidR="00C76F28" w:rsidRDefault="00C76F28" w:rsidP="00C76F28">
            <w:pPr>
              <w:rPr>
                <w:rFonts w:asciiTheme="majorHAnsi" w:hAnsiTheme="majorHAnsi" w:cstheme="majorHAnsi"/>
              </w:rPr>
            </w:pPr>
            <w:r>
              <w:rPr>
                <w:rFonts w:asciiTheme="majorHAnsi" w:hAnsiTheme="majorHAnsi" w:cstheme="majorHAnsi"/>
              </w:rPr>
              <w:t>For the next sentence, draw 5 lines on the paper (one for each word in the sentence). Say each word in the sentence (There are many neighborhood helpers.) as you point to each line. Count the lines and ask, “How many words are in our sentence?”</w:t>
            </w:r>
          </w:p>
          <w:p w14:paraId="17A4EFC7" w14:textId="38C65BF4" w:rsidR="00AE4D96" w:rsidRPr="00DF4879" w:rsidRDefault="00C76F28" w:rsidP="00AE4D96">
            <w:pPr>
              <w:rPr>
                <w:rFonts w:asciiTheme="majorHAnsi" w:hAnsiTheme="majorHAnsi" w:cstheme="majorHAnsi"/>
              </w:rPr>
            </w:pPr>
            <w:r>
              <w:rPr>
                <w:rFonts w:asciiTheme="majorHAnsi" w:hAnsiTheme="majorHAnsi" w:cstheme="majorHAnsi"/>
              </w:rPr>
              <w:t xml:space="preserve">Write the sentence one word at a time, pointing to the word and having the child say the word with you. Provide the letter cards for </w:t>
            </w:r>
            <w:r w:rsidRPr="00F02011">
              <w:rPr>
                <w:rFonts w:asciiTheme="majorHAnsi" w:hAnsiTheme="majorHAnsi" w:cstheme="majorHAnsi"/>
                <w:b/>
                <w:bCs/>
              </w:rPr>
              <w:t>s</w:t>
            </w:r>
            <w:r>
              <w:rPr>
                <w:rFonts w:asciiTheme="majorHAnsi" w:hAnsiTheme="majorHAnsi" w:cstheme="majorHAnsi"/>
                <w:b/>
                <w:bCs/>
              </w:rPr>
              <w:t xml:space="preserve"> </w:t>
            </w:r>
            <w:r>
              <w:rPr>
                <w:rFonts w:asciiTheme="majorHAnsi" w:hAnsiTheme="majorHAnsi" w:cstheme="majorHAnsi"/>
              </w:rPr>
              <w:t xml:space="preserve">and </w:t>
            </w:r>
            <w:r w:rsidRPr="00540F4E">
              <w:rPr>
                <w:rFonts w:asciiTheme="majorHAnsi" w:hAnsiTheme="majorHAnsi" w:cstheme="majorHAnsi"/>
                <w:b/>
                <w:bCs/>
              </w:rPr>
              <w:t>i</w:t>
            </w:r>
            <w:r>
              <w:rPr>
                <w:rFonts w:asciiTheme="majorHAnsi" w:hAnsiTheme="majorHAnsi" w:cstheme="majorHAnsi"/>
                <w:b/>
                <w:bCs/>
              </w:rPr>
              <w:t xml:space="preserve">. </w:t>
            </w:r>
            <w:r>
              <w:rPr>
                <w:rFonts w:asciiTheme="majorHAnsi" w:hAnsiTheme="majorHAnsi" w:cstheme="majorHAnsi"/>
              </w:rPr>
              <w:t xml:space="preserve">Have your child find these letters in the sentence, say the names of the letters, and circle the letters on the paper. Have your child name the community helpers we discussed this week. </w:t>
            </w:r>
          </w:p>
          <w:p w14:paraId="2D8F753E" w14:textId="77777777" w:rsidR="00AE4D96" w:rsidRDefault="00AE4D96" w:rsidP="00AE4D96"/>
          <w:p w14:paraId="2BBD0737" w14:textId="1753BD2D" w:rsidR="00AE4D96" w:rsidRDefault="00AE4D96" w:rsidP="00AE4D96">
            <w:r>
              <w:t>GELDS:</w:t>
            </w:r>
            <w:r w:rsidR="00C40B41">
              <w:t xml:space="preserve"> </w:t>
            </w:r>
            <w:r w:rsidR="002D71B9">
              <w:t xml:space="preserve">CLL8.4b, </w:t>
            </w:r>
            <w:r w:rsidR="0061411D">
              <w:t>CD-SS4.4b</w:t>
            </w:r>
          </w:p>
        </w:tc>
      </w:tr>
      <w:tr w:rsidR="00A62FCF" w14:paraId="0C5EA692" w14:textId="77777777" w:rsidTr="00DF4879">
        <w:tc>
          <w:tcPr>
            <w:tcW w:w="1638" w:type="dxa"/>
          </w:tcPr>
          <w:p w14:paraId="3BE2F7F9" w14:textId="08729B36" w:rsidR="00A62FCF" w:rsidRDefault="00A62FCF" w:rsidP="00A62FCF">
            <w:r>
              <w:t>Large Group Literacy</w:t>
            </w:r>
          </w:p>
          <w:p w14:paraId="2FB908B6" w14:textId="3B43924E" w:rsidR="00CC0055" w:rsidRDefault="00CC0055" w:rsidP="00A62FCF">
            <w:r>
              <w:t>9:20 – 9:40</w:t>
            </w:r>
          </w:p>
          <w:p w14:paraId="49D88776" w14:textId="77777777" w:rsidR="00A62FCF" w:rsidRDefault="00A62FCF"/>
        </w:tc>
        <w:tc>
          <w:tcPr>
            <w:tcW w:w="1089" w:type="dxa"/>
          </w:tcPr>
          <w:p w14:paraId="1A071EC1" w14:textId="77777777" w:rsidR="00D20654" w:rsidRDefault="00D20654"/>
          <w:p w14:paraId="12D184F3" w14:textId="68016EDE" w:rsidR="00AE4D96" w:rsidRDefault="00AE4D96">
            <w:r>
              <w:t>GELDS:</w:t>
            </w:r>
          </w:p>
        </w:tc>
        <w:tc>
          <w:tcPr>
            <w:tcW w:w="2445" w:type="dxa"/>
          </w:tcPr>
          <w:p w14:paraId="4B8D954D" w14:textId="4767F618" w:rsidR="00D20654" w:rsidRDefault="00A00315" w:rsidP="00D20654">
            <w:r>
              <w:t>Take a piece of paper and fold it into 3 sections</w:t>
            </w:r>
            <w:r w:rsidR="00430C59">
              <w:t xml:space="preserve"> to </w:t>
            </w:r>
            <w:r w:rsidR="003317D5">
              <w:t>create a KWL chart</w:t>
            </w:r>
            <w:r w:rsidR="00430C59">
              <w:t xml:space="preserve"> about community helpers.</w:t>
            </w:r>
          </w:p>
          <w:p w14:paraId="0AE611E8" w14:textId="06222D6F" w:rsidR="00AE4D96" w:rsidRDefault="00D20654">
            <w:r>
              <w:t>GELDS:</w:t>
            </w:r>
            <w:r w:rsidR="000B6DBD">
              <w:t xml:space="preserve"> </w:t>
            </w:r>
            <w:r w:rsidR="000B6DBD">
              <w:rPr>
                <w:rFonts w:asciiTheme="majorHAnsi" w:hAnsiTheme="majorHAnsi" w:cstheme="majorHAnsi"/>
              </w:rPr>
              <w:t>CD-SS4.4b, CLL8.4c, CLL9.4c</w:t>
            </w:r>
          </w:p>
        </w:tc>
        <w:tc>
          <w:tcPr>
            <w:tcW w:w="3043" w:type="dxa"/>
          </w:tcPr>
          <w:p w14:paraId="117CAB3E" w14:textId="122A1DA0" w:rsidR="00EF0EF9" w:rsidRDefault="003317D5">
            <w:r>
              <w:t>Name work</w:t>
            </w:r>
          </w:p>
          <w:p w14:paraId="3749AA87" w14:textId="3B7D0CA4" w:rsidR="00AE4D96" w:rsidRDefault="00AE4D96">
            <w:r>
              <w:t>GELDS:</w:t>
            </w:r>
            <w:r w:rsidR="00F55D7E">
              <w:t xml:space="preserve"> </w:t>
            </w:r>
            <w:r w:rsidR="00F55D7E">
              <w:rPr>
                <w:rFonts w:asciiTheme="majorHAnsi" w:hAnsiTheme="majorHAnsi" w:cstheme="majorHAnsi"/>
              </w:rPr>
              <w:t>CLL7.4a</w:t>
            </w:r>
          </w:p>
        </w:tc>
        <w:tc>
          <w:tcPr>
            <w:tcW w:w="2300" w:type="dxa"/>
          </w:tcPr>
          <w:p w14:paraId="6ABD0B9F" w14:textId="730F154C" w:rsidR="00A62FCF" w:rsidRDefault="003317D5">
            <w:r>
              <w:t xml:space="preserve">Review the KWL chart from </w:t>
            </w:r>
            <w:r w:rsidR="006733E2">
              <w:t>Tuesday</w:t>
            </w:r>
            <w:r w:rsidR="00616243">
              <w:t xml:space="preserve"> and add items </w:t>
            </w:r>
            <w:r w:rsidR="00D02A84">
              <w:t>your child has learned this week</w:t>
            </w:r>
            <w:r w:rsidR="007A5C6A">
              <w:t xml:space="preserve"> to the L section.</w:t>
            </w:r>
          </w:p>
          <w:p w14:paraId="201FCE31" w14:textId="11389C14" w:rsidR="00AE4D96" w:rsidRDefault="00AE4D96">
            <w:r>
              <w:t>GELDS:</w:t>
            </w:r>
            <w:r w:rsidR="008F39AE">
              <w:t xml:space="preserve"> </w:t>
            </w:r>
            <w:r w:rsidR="008F39AE">
              <w:rPr>
                <w:rFonts w:asciiTheme="majorHAnsi" w:hAnsiTheme="majorHAnsi" w:cstheme="majorHAnsi"/>
              </w:rPr>
              <w:t>CD-SS4.4b</w:t>
            </w:r>
          </w:p>
        </w:tc>
        <w:tc>
          <w:tcPr>
            <w:tcW w:w="2980" w:type="dxa"/>
          </w:tcPr>
          <w:p w14:paraId="438608F9" w14:textId="73BF6B89" w:rsidR="00C015A8" w:rsidRDefault="00C015A8">
            <w:r>
              <w:t xml:space="preserve">Have your child </w:t>
            </w:r>
            <w:r w:rsidR="0068534E">
              <w:t>fold a piece of paper into 3 sections and label them: Beginning, Middle, End</w:t>
            </w:r>
          </w:p>
          <w:p w14:paraId="3AC439F0" w14:textId="689F1A7C" w:rsidR="00D9177A" w:rsidRDefault="0068534E">
            <w:r>
              <w:t xml:space="preserve">Review Officer Buckle and Gloria and discuss what happened in </w:t>
            </w:r>
            <w:r w:rsidR="00E85EF1">
              <w:t xml:space="preserve">the book. Have your child draw pictures to represent the beginning, middle, and end of the book. </w:t>
            </w:r>
            <w:r w:rsidR="0040525D">
              <w:t>Have your child tell you what happened in each part and write what he/she says.</w:t>
            </w:r>
          </w:p>
          <w:p w14:paraId="7F35FCC6" w14:textId="6285DE25" w:rsidR="00AE4D96" w:rsidRDefault="00AE4D96">
            <w:r>
              <w:t>GELDS:</w:t>
            </w:r>
            <w:r w:rsidR="0040525D">
              <w:t xml:space="preserve"> </w:t>
            </w:r>
            <w:r w:rsidR="009B605F">
              <w:t xml:space="preserve">CLL5.4b, </w:t>
            </w:r>
            <w:r w:rsidR="00E9177E">
              <w:t>CLL</w:t>
            </w:r>
            <w:r w:rsidR="002827AB">
              <w:t>9.4a</w:t>
            </w:r>
          </w:p>
        </w:tc>
      </w:tr>
      <w:tr w:rsidR="00A42FB1" w14:paraId="7CB49502" w14:textId="77777777" w:rsidTr="00DF4879">
        <w:tc>
          <w:tcPr>
            <w:tcW w:w="1638" w:type="dxa"/>
          </w:tcPr>
          <w:p w14:paraId="6E320C76" w14:textId="77777777" w:rsidR="00A42FB1" w:rsidRDefault="00A42FB1" w:rsidP="00A42FB1">
            <w:r>
              <w:t>Phonological Awareness</w:t>
            </w:r>
          </w:p>
          <w:p w14:paraId="2628F446" w14:textId="29B30E71" w:rsidR="00CC0055" w:rsidRDefault="00CC0055" w:rsidP="00A42FB1">
            <w:r>
              <w:t>9:50 – 10:10</w:t>
            </w:r>
          </w:p>
        </w:tc>
        <w:tc>
          <w:tcPr>
            <w:tcW w:w="1089" w:type="dxa"/>
          </w:tcPr>
          <w:p w14:paraId="0C2FF4FA" w14:textId="33DEF2F0" w:rsidR="00A42FB1" w:rsidRDefault="00A42FB1" w:rsidP="00A42FB1">
            <w:r>
              <w:t>GELDS:</w:t>
            </w:r>
          </w:p>
        </w:tc>
        <w:tc>
          <w:tcPr>
            <w:tcW w:w="2445" w:type="dxa"/>
          </w:tcPr>
          <w:p w14:paraId="241B9517" w14:textId="77777777" w:rsidR="00D43D78" w:rsidRDefault="00D43D78" w:rsidP="00D43D78">
            <w:r>
              <w:t xml:space="preserve">"I Say Cat, You Say Mat" - use pictures </w:t>
            </w:r>
          </w:p>
          <w:p w14:paraId="51335C1C" w14:textId="77777777" w:rsidR="00D43D78" w:rsidRDefault="00D43D78" w:rsidP="00D43D78"/>
          <w:p w14:paraId="6F7FB3A1" w14:textId="77777777" w:rsidR="005872D7" w:rsidRDefault="005872D7" w:rsidP="00D43D78"/>
          <w:p w14:paraId="5813D6F6" w14:textId="77777777" w:rsidR="005872D7" w:rsidRDefault="005872D7" w:rsidP="00D43D78"/>
          <w:p w14:paraId="57F874B8" w14:textId="77777777" w:rsidR="005872D7" w:rsidRDefault="005872D7" w:rsidP="00D43D78"/>
          <w:p w14:paraId="0A8BB34D" w14:textId="77777777" w:rsidR="00EE7DD7" w:rsidRDefault="00EE7DD7" w:rsidP="00D43D78"/>
          <w:p w14:paraId="05C21695" w14:textId="77777777" w:rsidR="00EE7DD7" w:rsidRDefault="00EE7DD7" w:rsidP="00D43D78"/>
          <w:p w14:paraId="624E1B24" w14:textId="77777777" w:rsidR="00EE7DD7" w:rsidRDefault="00EE7DD7" w:rsidP="00D43D78"/>
          <w:p w14:paraId="26D5E29A" w14:textId="01E8FD67" w:rsidR="00A42FB1" w:rsidRDefault="00A42FB1" w:rsidP="00A42FB1">
            <w:r>
              <w:t>GELDS:</w:t>
            </w:r>
            <w:r w:rsidR="00D43D78">
              <w:t xml:space="preserve"> CLL6.4b</w:t>
            </w:r>
          </w:p>
        </w:tc>
        <w:tc>
          <w:tcPr>
            <w:tcW w:w="3043" w:type="dxa"/>
          </w:tcPr>
          <w:p w14:paraId="6B45699A" w14:textId="50F474E6" w:rsidR="00A42FB1" w:rsidRDefault="00792879" w:rsidP="00A42FB1">
            <w:r w:rsidRPr="00792879">
              <w:t>"Down by the Bay" (show pictures of rhyming pairs)</w:t>
            </w:r>
          </w:p>
          <w:p w14:paraId="239AA42A" w14:textId="77777777" w:rsidR="005872D7" w:rsidRDefault="005872D7" w:rsidP="00A42FB1"/>
          <w:p w14:paraId="199FF98D" w14:textId="77777777" w:rsidR="00EE7DD7" w:rsidRDefault="00EE7DD7" w:rsidP="00A42FB1"/>
          <w:p w14:paraId="7CC664C8" w14:textId="77777777" w:rsidR="00EE7DD7" w:rsidRDefault="00EE7DD7" w:rsidP="00A42FB1"/>
          <w:p w14:paraId="65A86BE0" w14:textId="77777777" w:rsidR="00EE7DD7" w:rsidRDefault="00EE7DD7" w:rsidP="00A42FB1"/>
          <w:p w14:paraId="5DEEFC0E" w14:textId="77777777" w:rsidR="00EE7DD7" w:rsidRDefault="00EE7DD7" w:rsidP="00A42FB1"/>
          <w:p w14:paraId="5C81F889" w14:textId="77777777" w:rsidR="00EE7DD7" w:rsidRDefault="00EE7DD7" w:rsidP="00A42FB1"/>
          <w:p w14:paraId="7663083B" w14:textId="344880CD" w:rsidR="00A42FB1" w:rsidRDefault="00A42FB1" w:rsidP="00A42FB1">
            <w:r>
              <w:t>GELDS:</w:t>
            </w:r>
            <w:r w:rsidR="005872D7" w:rsidRPr="005872D7">
              <w:t xml:space="preserve"> CLL6.4b</w:t>
            </w:r>
          </w:p>
        </w:tc>
        <w:tc>
          <w:tcPr>
            <w:tcW w:w="2300" w:type="dxa"/>
          </w:tcPr>
          <w:p w14:paraId="270A082D" w14:textId="77777777" w:rsidR="00D43D78" w:rsidRDefault="00D43D78" w:rsidP="00D43D78">
            <w:r>
              <w:t xml:space="preserve">"I Say Cat, You Say Mat" - use pictures </w:t>
            </w:r>
          </w:p>
          <w:p w14:paraId="46E87852" w14:textId="77777777" w:rsidR="00D43D78" w:rsidRDefault="00D43D78" w:rsidP="00D43D78"/>
          <w:p w14:paraId="06064E67" w14:textId="77777777" w:rsidR="005872D7" w:rsidRDefault="005872D7" w:rsidP="00D43D78"/>
          <w:p w14:paraId="33DA9370" w14:textId="77777777" w:rsidR="00EE7DD7" w:rsidRDefault="00EE7DD7" w:rsidP="00D43D78"/>
          <w:p w14:paraId="503FBAEA" w14:textId="3AFA6AA8" w:rsidR="00A42FB1" w:rsidRDefault="00A42FB1" w:rsidP="00A42FB1">
            <w:r>
              <w:t>GELDS:</w:t>
            </w:r>
            <w:r w:rsidR="00D43D78">
              <w:t xml:space="preserve"> CLL6.4b</w:t>
            </w:r>
          </w:p>
        </w:tc>
        <w:tc>
          <w:tcPr>
            <w:tcW w:w="2980" w:type="dxa"/>
          </w:tcPr>
          <w:p w14:paraId="02448178" w14:textId="77777777" w:rsidR="00DB1C78" w:rsidRDefault="00DB1C78" w:rsidP="00DB1C7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Read </w:t>
            </w:r>
            <w:r>
              <w:rPr>
                <w:rStyle w:val="normaltextrun"/>
                <w:rFonts w:ascii="Calibri Light" w:hAnsi="Calibri Light" w:cs="Calibri Light"/>
                <w:i/>
                <w:iCs/>
                <w:sz w:val="22"/>
                <w:szCs w:val="22"/>
              </w:rPr>
              <w:t>Silly Sally</w:t>
            </w:r>
            <w:r>
              <w:rPr>
                <w:rStyle w:val="normaltextrun"/>
                <w:rFonts w:ascii="Calibri Light" w:hAnsi="Calibri Light" w:cs="Calibri Light"/>
                <w:sz w:val="22"/>
                <w:szCs w:val="22"/>
              </w:rPr>
              <w:t> By Audrey Woods (pause to say the rhymes)</w:t>
            </w:r>
            <w:r>
              <w:rPr>
                <w:rStyle w:val="eop"/>
                <w:rFonts w:ascii="Calibri Light" w:hAnsi="Calibri Light" w:cs="Calibri Light"/>
                <w:sz w:val="22"/>
                <w:szCs w:val="22"/>
              </w:rPr>
              <w:t> </w:t>
            </w:r>
          </w:p>
          <w:p w14:paraId="19279464" w14:textId="77777777" w:rsidR="00DB1C78" w:rsidRDefault="00CC0055" w:rsidP="00DB1C78">
            <w:pPr>
              <w:pStyle w:val="paragraph"/>
              <w:spacing w:before="0" w:beforeAutospacing="0" w:after="0" w:afterAutospacing="0"/>
              <w:textAlignment w:val="baseline"/>
              <w:rPr>
                <w:rFonts w:ascii="Segoe UI" w:hAnsi="Segoe UI" w:cs="Segoe UI"/>
                <w:sz w:val="18"/>
                <w:szCs w:val="18"/>
              </w:rPr>
            </w:pPr>
            <w:hyperlink r:id="rId22" w:tgtFrame="_blank" w:history="1">
              <w:r w:rsidR="00DB1C78">
                <w:rPr>
                  <w:rStyle w:val="normaltextrun"/>
                  <w:rFonts w:ascii="Calibri Light" w:hAnsi="Calibri Light" w:cs="Calibri Light"/>
                  <w:color w:val="1F4E79"/>
                  <w:sz w:val="22"/>
                  <w:szCs w:val="22"/>
                  <w:u w:val="single"/>
                </w:rPr>
                <w:t>https://youtu.be/I1Ia6wmmraI</w:t>
              </w:r>
            </w:hyperlink>
            <w:r w:rsidR="00DB1C78">
              <w:rPr>
                <w:rStyle w:val="eop"/>
                <w:rFonts w:ascii="Calibri Light" w:hAnsi="Calibri Light" w:cs="Calibri Light"/>
                <w:sz w:val="22"/>
                <w:szCs w:val="22"/>
              </w:rPr>
              <w:t> </w:t>
            </w:r>
          </w:p>
          <w:p w14:paraId="7EF8B04C" w14:textId="77777777" w:rsidR="003170AA" w:rsidRDefault="003170AA" w:rsidP="003170AA"/>
          <w:p w14:paraId="25905EAE" w14:textId="77777777" w:rsidR="003170AA" w:rsidRDefault="003170AA" w:rsidP="003170AA"/>
          <w:p w14:paraId="2E8CF17C" w14:textId="77777777" w:rsidR="003170AA" w:rsidRDefault="003170AA" w:rsidP="003170AA"/>
          <w:p w14:paraId="37F28A09" w14:textId="7B18DA29" w:rsidR="00A42FB1" w:rsidRDefault="00A42FB1" w:rsidP="00A42FB1">
            <w:r>
              <w:t>GELDS:</w:t>
            </w:r>
            <w:r w:rsidR="003170AA">
              <w:t xml:space="preserve"> CLL6.4b</w:t>
            </w:r>
          </w:p>
        </w:tc>
      </w:tr>
      <w:tr w:rsidR="00A62FCF" w14:paraId="769D552F" w14:textId="77777777" w:rsidTr="00DF4879">
        <w:tc>
          <w:tcPr>
            <w:tcW w:w="1638" w:type="dxa"/>
          </w:tcPr>
          <w:p w14:paraId="4A45592D" w14:textId="553DD8BF" w:rsidR="00A62FCF" w:rsidRDefault="00A62FCF" w:rsidP="00A62FCF">
            <w:r>
              <w:t>Reading</w:t>
            </w:r>
          </w:p>
          <w:p w14:paraId="40B0ED1B" w14:textId="6B14ECAF" w:rsidR="00CC0055" w:rsidRDefault="00CC0055" w:rsidP="00A62FCF">
            <w:r>
              <w:t>9:00 – 9:10</w:t>
            </w:r>
          </w:p>
          <w:p w14:paraId="36C5579A" w14:textId="77777777" w:rsidR="00A62FCF" w:rsidRDefault="00A62FCF"/>
        </w:tc>
        <w:tc>
          <w:tcPr>
            <w:tcW w:w="1089" w:type="dxa"/>
          </w:tcPr>
          <w:p w14:paraId="4BBE7BBF" w14:textId="054501F3" w:rsidR="00AE4D96" w:rsidRDefault="00AE4D96">
            <w:r>
              <w:t>GELDS:</w:t>
            </w:r>
          </w:p>
        </w:tc>
        <w:tc>
          <w:tcPr>
            <w:tcW w:w="2445" w:type="dxa"/>
          </w:tcPr>
          <w:p w14:paraId="4E723C13" w14:textId="777E647B" w:rsidR="00D61F57" w:rsidRPr="00D90B8D" w:rsidRDefault="00F410C4">
            <w:r w:rsidRPr="00D90B8D">
              <w:t>Jade’s Trip around Town</w:t>
            </w:r>
          </w:p>
          <w:p w14:paraId="5A103D79" w14:textId="23BF5550" w:rsidR="00F410C4" w:rsidRPr="00D90B8D" w:rsidRDefault="00F410C4">
            <w:r w:rsidRPr="00D90B8D">
              <w:t xml:space="preserve">Discuss </w:t>
            </w:r>
            <w:r w:rsidR="00012DC1" w:rsidRPr="00D90B8D">
              <w:t>community helpers</w:t>
            </w:r>
          </w:p>
          <w:p w14:paraId="659E2F31" w14:textId="678633D8" w:rsidR="00AE4D96" w:rsidRDefault="00AE4D96">
            <w:r w:rsidRPr="00D90B8D">
              <w:t>GELDS:</w:t>
            </w:r>
            <w:r w:rsidR="003A39BD" w:rsidRPr="00D90B8D">
              <w:t xml:space="preserve"> </w:t>
            </w:r>
            <w:r w:rsidR="003A39BD" w:rsidRPr="00D90B8D">
              <w:rPr>
                <w:rFonts w:asciiTheme="majorHAnsi" w:hAnsiTheme="majorHAnsi" w:cstheme="majorHAnsi"/>
              </w:rPr>
              <w:t>CLL5.4a, CLL5.4d, CD-SS4.4b</w:t>
            </w:r>
          </w:p>
        </w:tc>
        <w:tc>
          <w:tcPr>
            <w:tcW w:w="3043" w:type="dxa"/>
          </w:tcPr>
          <w:p w14:paraId="33919C5A" w14:textId="3B627A58" w:rsidR="00A62FCF" w:rsidRDefault="000721BF">
            <w:r>
              <w:t>A Letter to Amy</w:t>
            </w:r>
          </w:p>
          <w:p w14:paraId="344B7F3D" w14:textId="7CC4D1A6" w:rsidR="00523DFA" w:rsidRDefault="005C4393">
            <w:r>
              <w:t>Comprehension questions</w:t>
            </w:r>
          </w:p>
          <w:p w14:paraId="00855EB8" w14:textId="05F4F2A5" w:rsidR="00AE4D96" w:rsidRDefault="00AE4D96">
            <w:r>
              <w:t>GELDS:</w:t>
            </w:r>
            <w:r w:rsidR="00975740">
              <w:rPr>
                <w:rFonts w:asciiTheme="majorHAnsi" w:hAnsiTheme="majorHAnsi" w:cstheme="majorHAnsi"/>
              </w:rPr>
              <w:t xml:space="preserve"> CLL5.4a, CLL5.4c</w:t>
            </w:r>
          </w:p>
        </w:tc>
        <w:tc>
          <w:tcPr>
            <w:tcW w:w="2300" w:type="dxa"/>
          </w:tcPr>
          <w:p w14:paraId="33A22AE3" w14:textId="0CE3682F" w:rsidR="002D7B3A" w:rsidRPr="00D90B8D" w:rsidRDefault="00BE0BA7" w:rsidP="002D7B3A">
            <w:r w:rsidRPr="00D90B8D">
              <w:t>The Post Office Book: Mail and How it Moves</w:t>
            </w:r>
          </w:p>
          <w:p w14:paraId="4FBCCC7D" w14:textId="2D7D29C7" w:rsidR="00817F4E" w:rsidRPr="00D90B8D" w:rsidRDefault="00817F4E" w:rsidP="002D7B3A">
            <w:r w:rsidRPr="00D90B8D">
              <w:t>*Also need A Letter to Amy</w:t>
            </w:r>
          </w:p>
          <w:p w14:paraId="04D574D4" w14:textId="4C0ED19F" w:rsidR="00817F4E" w:rsidRPr="00D90B8D" w:rsidRDefault="00817F4E" w:rsidP="002D7B3A">
            <w:r w:rsidRPr="00D90B8D">
              <w:t xml:space="preserve">Using </w:t>
            </w:r>
            <w:r w:rsidR="002646C9" w:rsidRPr="00D90B8D">
              <w:t>informational text</w:t>
            </w:r>
            <w:r w:rsidRPr="00D90B8D">
              <w:t xml:space="preserve"> </w:t>
            </w:r>
          </w:p>
          <w:p w14:paraId="178F6C3F" w14:textId="5947CDFE" w:rsidR="00AE4D96" w:rsidRPr="00D90B8D" w:rsidRDefault="002D7B3A">
            <w:r w:rsidRPr="00D90B8D">
              <w:t>GELDS:</w:t>
            </w:r>
            <w:r w:rsidR="009465C4" w:rsidRPr="00D90B8D">
              <w:rPr>
                <w:rFonts w:asciiTheme="majorHAnsi" w:hAnsiTheme="majorHAnsi" w:cstheme="majorHAnsi"/>
              </w:rPr>
              <w:t xml:space="preserve"> CLL5.4c, CLL8.4a</w:t>
            </w:r>
          </w:p>
        </w:tc>
        <w:tc>
          <w:tcPr>
            <w:tcW w:w="2980" w:type="dxa"/>
          </w:tcPr>
          <w:p w14:paraId="75A4FF64" w14:textId="13011C1E" w:rsidR="002D7B3A" w:rsidRDefault="002D7B3A" w:rsidP="002D7B3A">
            <w:pPr>
              <w:rPr>
                <w:b/>
                <w:bCs/>
              </w:rPr>
            </w:pPr>
            <w:r w:rsidRPr="002D7B3A">
              <w:rPr>
                <w:b/>
                <w:bCs/>
              </w:rPr>
              <w:t>*Do this activity BEFORE Large Group Literacy</w:t>
            </w:r>
          </w:p>
          <w:p w14:paraId="65481C4D" w14:textId="77777777" w:rsidR="002D7B3A" w:rsidRDefault="002D7B3A" w:rsidP="002D7B3A">
            <w:r>
              <w:t>Officer Buckle and Gloria</w:t>
            </w:r>
          </w:p>
          <w:p w14:paraId="21C6DE3A" w14:textId="1A72AFE2" w:rsidR="002D7B3A" w:rsidRDefault="002D7B3A" w:rsidP="002D7B3A">
            <w:r>
              <w:t>Comprehension questions, safety tips</w:t>
            </w:r>
          </w:p>
          <w:p w14:paraId="74387797" w14:textId="55E689CD" w:rsidR="00AE4D96" w:rsidRDefault="002D7B3A">
            <w:r>
              <w:t xml:space="preserve">GELDS: </w:t>
            </w:r>
            <w:r>
              <w:rPr>
                <w:rFonts w:asciiTheme="majorHAnsi" w:hAnsiTheme="majorHAnsi" w:cstheme="majorHAnsi"/>
              </w:rPr>
              <w:t>CLL5.4d, CLL8.4e, PDM1.4c</w:t>
            </w:r>
          </w:p>
        </w:tc>
      </w:tr>
      <w:tr w:rsidR="00A62FCF" w14:paraId="7843EE11" w14:textId="77777777" w:rsidTr="00DF4879">
        <w:tc>
          <w:tcPr>
            <w:tcW w:w="1638" w:type="dxa"/>
          </w:tcPr>
          <w:p w14:paraId="4479D5A5" w14:textId="1CC8EFB6" w:rsidR="00A62FCF" w:rsidRDefault="00A62FCF" w:rsidP="00A62FCF">
            <w:r>
              <w:t>Specials</w:t>
            </w:r>
          </w:p>
          <w:p w14:paraId="63A0CF97" w14:textId="4C60E482" w:rsidR="00CC0055" w:rsidRDefault="00CC0055" w:rsidP="00A62FCF">
            <w:r>
              <w:t>11:00 – 11:10</w:t>
            </w:r>
          </w:p>
          <w:p w14:paraId="0CD9D26E" w14:textId="77777777" w:rsidR="00A62FCF" w:rsidRDefault="00A62FCF"/>
        </w:tc>
        <w:tc>
          <w:tcPr>
            <w:tcW w:w="1089" w:type="dxa"/>
          </w:tcPr>
          <w:p w14:paraId="7AAC263B" w14:textId="77777777" w:rsidR="00A62FCF" w:rsidRDefault="00A62FCF">
            <w:r>
              <w:t>SEL:</w:t>
            </w:r>
          </w:p>
          <w:p w14:paraId="1B6A7E3C" w14:textId="24F8E918" w:rsidR="00F075E6" w:rsidRDefault="00F075E6">
            <w:r>
              <w:t>GELDS:</w:t>
            </w:r>
          </w:p>
        </w:tc>
        <w:tc>
          <w:tcPr>
            <w:tcW w:w="2445" w:type="dxa"/>
          </w:tcPr>
          <w:p w14:paraId="2F31327A" w14:textId="77777777" w:rsidR="00A93EB8" w:rsidRDefault="00A93EB8" w:rsidP="00A93EB8">
            <w:r>
              <w:t xml:space="preserve">Unit: 1  Week: 4 </w:t>
            </w:r>
          </w:p>
          <w:p w14:paraId="0D6A3263" w14:textId="77777777" w:rsidR="00A93EB8" w:rsidRDefault="00A93EB8" w:rsidP="00A93EB8">
            <w:r>
              <w:t xml:space="preserve">Activity: Self-Talk Puppet Script </w:t>
            </w:r>
          </w:p>
          <w:p w14:paraId="0099C06F" w14:textId="77777777" w:rsidR="00C650EF" w:rsidRDefault="00C650EF" w:rsidP="00A93EB8"/>
          <w:p w14:paraId="07C72F3B" w14:textId="77777777" w:rsidR="00C650EF" w:rsidRDefault="00C650EF" w:rsidP="00A93EB8"/>
          <w:p w14:paraId="25B83864" w14:textId="77777777" w:rsidR="00EE7DD7" w:rsidRDefault="00EE7DD7" w:rsidP="00A93EB8"/>
          <w:p w14:paraId="7C1E22BB" w14:textId="77777777" w:rsidR="00EE7DD7" w:rsidRDefault="00EE7DD7" w:rsidP="00A93EB8"/>
          <w:p w14:paraId="32F732A5" w14:textId="77777777" w:rsidR="00EE7DD7" w:rsidRDefault="00EE7DD7" w:rsidP="00A93EB8"/>
          <w:p w14:paraId="5F798715" w14:textId="38E7E2DE" w:rsidR="00F075E6" w:rsidRDefault="00F075E6">
            <w:r>
              <w:t>GELDS:</w:t>
            </w:r>
            <w:r w:rsidR="007C3D75">
              <w:t xml:space="preserve"> </w:t>
            </w:r>
            <w:r w:rsidR="00A93EB8">
              <w:t>SED3.4a</w:t>
            </w:r>
          </w:p>
        </w:tc>
        <w:tc>
          <w:tcPr>
            <w:tcW w:w="3043" w:type="dxa"/>
          </w:tcPr>
          <w:p w14:paraId="0430760A" w14:textId="254B9D32" w:rsidR="00D61F57" w:rsidRPr="00D61F57" w:rsidRDefault="00351DD7" w:rsidP="00D61F57">
            <w:r>
              <w:t>Music</w:t>
            </w:r>
            <w:r w:rsidR="00A62FCF">
              <w:t>:</w:t>
            </w:r>
          </w:p>
          <w:p w14:paraId="35D538FB" w14:textId="3CA51411" w:rsidR="00395468" w:rsidRDefault="00395468">
            <w:r w:rsidRPr="00395468">
              <w:t>Community Helper Hop by Kimbo Children's Music People in Our Neighborhood</w:t>
            </w:r>
          </w:p>
          <w:p w14:paraId="70E209F2" w14:textId="17B471CF" w:rsidR="00395468" w:rsidRDefault="00CC0055">
            <w:hyperlink r:id="rId23" w:history="1">
              <w:r w:rsidR="00D604C8" w:rsidRPr="000068EA">
                <w:rPr>
                  <w:rStyle w:val="Hyperlink"/>
                  <w:rFonts w:asciiTheme="majorHAnsi" w:hAnsiTheme="majorHAnsi" w:cstheme="majorHAnsi"/>
                </w:rPr>
                <w:t>https://youtu.be/YKZpQlq9aNQ</w:t>
              </w:r>
            </w:hyperlink>
          </w:p>
          <w:p w14:paraId="430D81BB" w14:textId="5FD38D09" w:rsidR="00D604C8" w:rsidRDefault="00626470">
            <w:r>
              <w:t>Follow movement directions in the song.</w:t>
            </w:r>
          </w:p>
          <w:p w14:paraId="54400ED0" w14:textId="1256B900" w:rsidR="00F075E6" w:rsidRDefault="00F075E6">
            <w:r>
              <w:t>GELDS:</w:t>
            </w:r>
            <w:r w:rsidR="00E97717">
              <w:t xml:space="preserve"> </w:t>
            </w:r>
            <w:r w:rsidR="0019263E">
              <w:t>CD</w:t>
            </w:r>
            <w:r w:rsidR="008A23F6">
              <w:t>-CRI</w:t>
            </w:r>
            <w:r w:rsidR="00F51AD6">
              <w:t>.4a</w:t>
            </w:r>
          </w:p>
        </w:tc>
        <w:tc>
          <w:tcPr>
            <w:tcW w:w="2300" w:type="dxa"/>
          </w:tcPr>
          <w:p w14:paraId="77346034" w14:textId="77777777" w:rsidR="00301416" w:rsidRDefault="00301416" w:rsidP="00301416">
            <w:r>
              <w:t xml:space="preserve">Unit: 1  Week: 4 </w:t>
            </w:r>
          </w:p>
          <w:p w14:paraId="2F5B94FE" w14:textId="77777777" w:rsidR="00301416" w:rsidRDefault="00301416" w:rsidP="00301416">
            <w:r>
              <w:t xml:space="preserve">Activity: Self-Talk Story &amp; Discussion </w:t>
            </w:r>
          </w:p>
          <w:p w14:paraId="5B72EC8C" w14:textId="77777777" w:rsidR="00EE7DD7" w:rsidRDefault="00EE7DD7" w:rsidP="00301416"/>
          <w:p w14:paraId="388527C4" w14:textId="505EAF2B" w:rsidR="00F075E6" w:rsidRDefault="00F075E6">
            <w:r>
              <w:t>GELDS:</w:t>
            </w:r>
            <w:r w:rsidR="0015403D">
              <w:t xml:space="preserve"> </w:t>
            </w:r>
            <w:r w:rsidR="00301416">
              <w:t xml:space="preserve"> SED3.4a</w:t>
            </w:r>
          </w:p>
        </w:tc>
        <w:tc>
          <w:tcPr>
            <w:tcW w:w="2980" w:type="dxa"/>
          </w:tcPr>
          <w:p w14:paraId="16A8A279" w14:textId="3278130F" w:rsidR="00462202" w:rsidRPr="00462202" w:rsidRDefault="00351DD7" w:rsidP="00462202">
            <w:r>
              <w:t>Art</w:t>
            </w:r>
            <w:r w:rsidR="00E81A4D">
              <w:t>:</w:t>
            </w:r>
            <w:r w:rsidR="00090857">
              <w:t xml:space="preserve"> </w:t>
            </w:r>
          </w:p>
          <w:p w14:paraId="0AB811C9" w14:textId="2FD3E687" w:rsidR="00D01B58" w:rsidRDefault="00D01B58">
            <w:r>
              <w:t xml:space="preserve">Community </w:t>
            </w:r>
            <w:r w:rsidR="007938C2">
              <w:t>Helper</w:t>
            </w:r>
            <w:r w:rsidR="00846BDC">
              <w:t xml:space="preserve">s </w:t>
            </w:r>
            <w:r>
              <w:t>Wreath</w:t>
            </w:r>
          </w:p>
          <w:p w14:paraId="4350E7C3" w14:textId="77777777" w:rsidR="00A77BE5" w:rsidRDefault="00A77BE5"/>
          <w:p w14:paraId="6D55BEF4" w14:textId="77777777" w:rsidR="00EE7DD7" w:rsidRDefault="00EE7DD7"/>
          <w:p w14:paraId="46C01BC1" w14:textId="77777777" w:rsidR="000A0F04" w:rsidRDefault="00780E5D">
            <w:r>
              <w:t>GELDS:</w:t>
            </w:r>
          </w:p>
          <w:p w14:paraId="67535AC0" w14:textId="6E7AE5A3" w:rsidR="00780E5D" w:rsidRDefault="00DA15D3">
            <w:r>
              <w:t>CD-</w:t>
            </w:r>
            <w:r w:rsidR="005953C9">
              <w:t>CR2</w:t>
            </w:r>
            <w:r w:rsidR="00CC2B0F">
              <w:t>.4a</w:t>
            </w:r>
            <w:r w:rsidR="0060485B">
              <w:t>, PDM6.4a</w:t>
            </w:r>
          </w:p>
        </w:tc>
      </w:tr>
      <w:tr w:rsidR="00A62FCF" w14:paraId="2FC2F7CA" w14:textId="77777777" w:rsidTr="00DF4879">
        <w:tc>
          <w:tcPr>
            <w:tcW w:w="1638" w:type="dxa"/>
          </w:tcPr>
          <w:p w14:paraId="2A5907AD" w14:textId="3C2B2565" w:rsidR="00A62FCF" w:rsidRDefault="00A62FCF" w:rsidP="00A62FCF">
            <w:r>
              <w:t xml:space="preserve">Math </w:t>
            </w:r>
          </w:p>
          <w:p w14:paraId="5E46692F" w14:textId="4804DC21" w:rsidR="00CC0055" w:rsidRDefault="00CC0055" w:rsidP="00A62FCF">
            <w:r>
              <w:t>10:15 – 10:45</w:t>
            </w:r>
          </w:p>
          <w:p w14:paraId="6110EEAC" w14:textId="77777777" w:rsidR="00A62FCF" w:rsidRDefault="00A62FCF"/>
        </w:tc>
        <w:tc>
          <w:tcPr>
            <w:tcW w:w="1089" w:type="dxa"/>
          </w:tcPr>
          <w:p w14:paraId="61A116EC" w14:textId="17CF693F" w:rsidR="00780E5D" w:rsidRDefault="00780E5D">
            <w:r>
              <w:t>GELDS:</w:t>
            </w:r>
          </w:p>
        </w:tc>
        <w:tc>
          <w:tcPr>
            <w:tcW w:w="2445" w:type="dxa"/>
          </w:tcPr>
          <w:p w14:paraId="671B2C97" w14:textId="5AEC7770" w:rsidR="00A62FCF" w:rsidRDefault="003C41A3">
            <w:r w:rsidRPr="00122553">
              <w:t>Sorting</w:t>
            </w:r>
          </w:p>
          <w:p w14:paraId="4B787DC2" w14:textId="77CA8A4A" w:rsidR="006A59FB" w:rsidRDefault="00A806DD">
            <w:r>
              <w:t>Practice sorting</w:t>
            </w:r>
            <w:r w:rsidR="002462F5">
              <w:t xml:space="preserve"> by one or more attributes.</w:t>
            </w:r>
          </w:p>
          <w:p w14:paraId="7BF93EC9" w14:textId="49689066" w:rsidR="00780E5D" w:rsidRDefault="00780E5D">
            <w:r>
              <w:t>GELDS:</w:t>
            </w:r>
            <w:r w:rsidR="002424B2">
              <w:t xml:space="preserve"> </w:t>
            </w:r>
            <w:r w:rsidR="002C2E47">
              <w:t>CD-MA4.4b</w:t>
            </w:r>
          </w:p>
        </w:tc>
        <w:tc>
          <w:tcPr>
            <w:tcW w:w="3043" w:type="dxa"/>
          </w:tcPr>
          <w:p w14:paraId="1625823F" w14:textId="1A639030" w:rsidR="00A62FCF" w:rsidRDefault="0068331B">
            <w:r>
              <w:t xml:space="preserve">Spill the Bears </w:t>
            </w:r>
            <w:r w:rsidR="003279C1">
              <w:t>Game</w:t>
            </w:r>
          </w:p>
          <w:p w14:paraId="789F4A90" w14:textId="7802F20B" w:rsidR="003279C1" w:rsidRDefault="003279C1">
            <w:r>
              <w:t xml:space="preserve">Put a certain </w:t>
            </w:r>
            <w:r w:rsidR="002A6F86">
              <w:t>number of counting bears in a cup.  Have child spill the cup and count the bears</w:t>
            </w:r>
            <w:r w:rsidR="005729F2">
              <w:t>.  Repeat with different amounts of bears.</w:t>
            </w:r>
          </w:p>
          <w:p w14:paraId="3EAB36F8" w14:textId="77777777" w:rsidR="006A59FB" w:rsidRDefault="006A59FB"/>
          <w:p w14:paraId="23EAAA2B" w14:textId="2E7AF8E5" w:rsidR="00780E5D" w:rsidRDefault="00780E5D">
            <w:r>
              <w:t>GELDS:</w:t>
            </w:r>
            <w:r w:rsidR="00670308">
              <w:t>CD-MA</w:t>
            </w:r>
            <w:r w:rsidR="006522AC">
              <w:t>2.4b</w:t>
            </w:r>
          </w:p>
        </w:tc>
        <w:tc>
          <w:tcPr>
            <w:tcW w:w="2300" w:type="dxa"/>
          </w:tcPr>
          <w:p w14:paraId="6A20D66B" w14:textId="0E436048" w:rsidR="002462F5" w:rsidRDefault="002462F5">
            <w:r>
              <w:t xml:space="preserve">Toy </w:t>
            </w:r>
            <w:r w:rsidR="003C41A3" w:rsidRPr="002462F5">
              <w:t>Sorting</w:t>
            </w:r>
          </w:p>
          <w:p w14:paraId="49D174C9" w14:textId="701FC31E" w:rsidR="002462F5" w:rsidRDefault="00275C19">
            <w:r>
              <w:t>Sort toys by one or more attributes.</w:t>
            </w:r>
          </w:p>
          <w:p w14:paraId="7C8F04EA" w14:textId="6ED276ED" w:rsidR="00780E5D" w:rsidRDefault="00780E5D">
            <w:r>
              <w:t>GELDS:</w:t>
            </w:r>
            <w:r w:rsidR="00532A86">
              <w:t xml:space="preserve"> </w:t>
            </w:r>
            <w:r w:rsidR="002C2E47">
              <w:t>CD-MA4.4b</w:t>
            </w:r>
          </w:p>
        </w:tc>
        <w:tc>
          <w:tcPr>
            <w:tcW w:w="2980" w:type="dxa"/>
          </w:tcPr>
          <w:p w14:paraId="0D27564F" w14:textId="154CF449" w:rsidR="00A62FCF" w:rsidRDefault="00663A19">
            <w:r w:rsidRPr="00663A19">
              <w:t>Read Ten Little Fish By Audrey Wood</w:t>
            </w:r>
          </w:p>
          <w:p w14:paraId="444444EC" w14:textId="656D896E" w:rsidR="00EF2079" w:rsidRDefault="00CC0055">
            <w:pPr>
              <w:rPr>
                <w:rFonts w:asciiTheme="majorHAnsi" w:hAnsiTheme="majorHAnsi" w:cstheme="majorHAnsi"/>
              </w:rPr>
            </w:pPr>
            <w:hyperlink r:id="rId24" w:history="1">
              <w:r w:rsidR="00EF2079" w:rsidRPr="00F501F8">
                <w:rPr>
                  <w:rStyle w:val="Hyperlink"/>
                  <w:rFonts w:asciiTheme="majorHAnsi" w:hAnsiTheme="majorHAnsi" w:cstheme="majorHAnsi"/>
                </w:rPr>
                <w:t>https://youtu.be/ptZfp436eZk</w:t>
              </w:r>
            </w:hyperlink>
          </w:p>
          <w:p w14:paraId="4B6D0B7D" w14:textId="3C3126CC" w:rsidR="005F500A" w:rsidRDefault="005F500A">
            <w:r>
              <w:t xml:space="preserve">Count fish on each page.  After story have child count </w:t>
            </w:r>
            <w:r w:rsidR="000C33BB">
              <w:t>10 or more items that you have collected.</w:t>
            </w:r>
          </w:p>
          <w:p w14:paraId="15BC8849" w14:textId="5DB1A806" w:rsidR="00780E5D" w:rsidRDefault="00780E5D">
            <w:r>
              <w:t>GELDS:</w:t>
            </w:r>
            <w:r w:rsidR="006522AC">
              <w:t xml:space="preserve"> CD-MA2.4b</w:t>
            </w:r>
          </w:p>
        </w:tc>
      </w:tr>
      <w:tr w:rsidR="00A62FCF" w14:paraId="37173520" w14:textId="77777777" w:rsidTr="00DF4879">
        <w:tc>
          <w:tcPr>
            <w:tcW w:w="1638" w:type="dxa"/>
          </w:tcPr>
          <w:p w14:paraId="6CF1DBC3" w14:textId="7D7DC40A" w:rsidR="00A62FCF" w:rsidRDefault="00A62FCF" w:rsidP="00A62FCF">
            <w:r>
              <w:t>Social Studies/Science</w:t>
            </w:r>
          </w:p>
          <w:p w14:paraId="5CD6A812" w14:textId="10AC4287" w:rsidR="00CC0055" w:rsidRDefault="00CC0055" w:rsidP="00A62FCF">
            <w:r>
              <w:t>10:45 – 11:00</w:t>
            </w:r>
          </w:p>
          <w:p w14:paraId="65A8DE1E" w14:textId="77777777" w:rsidR="00A62FCF" w:rsidRDefault="00A62FCF"/>
        </w:tc>
        <w:tc>
          <w:tcPr>
            <w:tcW w:w="1089" w:type="dxa"/>
          </w:tcPr>
          <w:p w14:paraId="0179A5F3" w14:textId="77777777" w:rsidR="00A62FCF" w:rsidRDefault="00E81A4D">
            <w:r>
              <w:t>Science:</w:t>
            </w:r>
          </w:p>
          <w:p w14:paraId="5AED3967" w14:textId="77777777" w:rsidR="00780E5D" w:rsidRDefault="00780E5D"/>
          <w:p w14:paraId="1A5E07A8" w14:textId="317E4860" w:rsidR="00780E5D" w:rsidRDefault="00780E5D">
            <w:r>
              <w:t>GELDS:</w:t>
            </w:r>
          </w:p>
        </w:tc>
        <w:tc>
          <w:tcPr>
            <w:tcW w:w="2445" w:type="dxa"/>
          </w:tcPr>
          <w:p w14:paraId="4CEAA1AC" w14:textId="77777777" w:rsidR="00A62FCF" w:rsidRDefault="00E81A4D">
            <w:r>
              <w:t>Social Studies:</w:t>
            </w:r>
          </w:p>
          <w:p w14:paraId="428E26D4" w14:textId="29D8BBA8" w:rsidR="00157018" w:rsidRPr="00D9177A" w:rsidRDefault="00CC0055">
            <w:pPr>
              <w:rPr>
                <w:rStyle w:val="Hyperlink"/>
                <w:color w:val="auto"/>
                <w:u w:val="none"/>
              </w:rPr>
            </w:pPr>
            <w:hyperlink r:id="rId25" w:history="1">
              <w:r w:rsidR="002620E2" w:rsidRPr="00D9177A">
                <w:rPr>
                  <w:rStyle w:val="Hyperlink"/>
                </w:rPr>
                <w:t>Doctor de Soto</w:t>
              </w:r>
            </w:hyperlink>
            <w:r w:rsidR="002620E2">
              <w:t xml:space="preserve"> by William Steig</w:t>
            </w:r>
          </w:p>
          <w:p w14:paraId="0C0AD505" w14:textId="2EFF3EE2" w:rsidR="00612A98" w:rsidRDefault="00152F79">
            <w:r>
              <w:t>Have your child discuss a time he/she visited the dentist</w:t>
            </w:r>
          </w:p>
          <w:p w14:paraId="24587AF2" w14:textId="5639CF57" w:rsidR="00780E5D" w:rsidRDefault="002620E2">
            <w:r>
              <w:t>GELDS:</w:t>
            </w:r>
            <w:r w:rsidR="00152F79">
              <w:t xml:space="preserve"> </w:t>
            </w:r>
            <w:r w:rsidR="00152F79">
              <w:rPr>
                <w:rFonts w:asciiTheme="majorHAnsi" w:hAnsiTheme="majorHAnsi" w:cstheme="majorHAnsi"/>
              </w:rPr>
              <w:t>PDM1.4e, PDM1.4f</w:t>
            </w:r>
          </w:p>
        </w:tc>
        <w:tc>
          <w:tcPr>
            <w:tcW w:w="3043" w:type="dxa"/>
          </w:tcPr>
          <w:p w14:paraId="5FC8E437" w14:textId="77777777" w:rsidR="00A62FCF" w:rsidRDefault="00E81A4D">
            <w:r>
              <w:t>Science:</w:t>
            </w:r>
          </w:p>
          <w:p w14:paraId="38E80572" w14:textId="77777777" w:rsidR="002620E2" w:rsidRDefault="002620E2" w:rsidP="002620E2">
            <w:r>
              <w:t>Penny experiment</w:t>
            </w:r>
          </w:p>
          <w:p w14:paraId="71715141" w14:textId="58B185BA" w:rsidR="00780E5D" w:rsidRDefault="002620E2">
            <w:r>
              <w:t>GELDS:</w:t>
            </w:r>
            <w:r w:rsidR="00371AF7">
              <w:t xml:space="preserve"> </w:t>
            </w:r>
            <w:r w:rsidR="00371AF7">
              <w:rPr>
                <w:rFonts w:asciiTheme="majorHAnsi" w:hAnsiTheme="majorHAnsi" w:cstheme="majorHAnsi"/>
              </w:rPr>
              <w:t>CD-SC1.4c, CD-SC1.4d</w:t>
            </w:r>
          </w:p>
        </w:tc>
        <w:tc>
          <w:tcPr>
            <w:tcW w:w="2300" w:type="dxa"/>
          </w:tcPr>
          <w:p w14:paraId="1B8327FE" w14:textId="77777777" w:rsidR="00A62FCF" w:rsidRDefault="00E81A4D">
            <w:r>
              <w:t>Social Studies:</w:t>
            </w:r>
          </w:p>
          <w:p w14:paraId="62B8F4E7" w14:textId="19E8B8C9" w:rsidR="0051035F" w:rsidRDefault="002620E2" w:rsidP="0051035F">
            <w:r>
              <w:t>Watch the video: I Want to be a Firefighter</w:t>
            </w:r>
          </w:p>
          <w:p w14:paraId="43BB43B3" w14:textId="13E3B90F" w:rsidR="002620E2" w:rsidRDefault="002620E2" w:rsidP="002620E2">
            <w:r>
              <w:t>Draw a picture of what you want to be when you grow up.</w:t>
            </w:r>
          </w:p>
          <w:p w14:paraId="101F8195" w14:textId="77777777" w:rsidR="00780E5D" w:rsidRDefault="00780E5D"/>
          <w:p w14:paraId="2347256C" w14:textId="5A9EC3A4" w:rsidR="00780E5D" w:rsidRDefault="002620E2">
            <w:r>
              <w:t>GELDS:</w:t>
            </w:r>
            <w:r w:rsidR="0051524C">
              <w:t xml:space="preserve"> </w:t>
            </w:r>
            <w:r w:rsidR="0051524C">
              <w:rPr>
                <w:rFonts w:asciiTheme="majorHAnsi" w:hAnsiTheme="majorHAnsi" w:cstheme="majorHAnsi"/>
              </w:rPr>
              <w:t>PDM1.4f, CD-SS4.4b</w:t>
            </w:r>
          </w:p>
        </w:tc>
        <w:tc>
          <w:tcPr>
            <w:tcW w:w="2980" w:type="dxa"/>
          </w:tcPr>
          <w:p w14:paraId="0A16BBCE" w14:textId="77777777" w:rsidR="002620E2" w:rsidRDefault="002620E2" w:rsidP="002620E2">
            <w:r>
              <w:t>Social Studies:</w:t>
            </w:r>
          </w:p>
          <w:p w14:paraId="293EBA38" w14:textId="4DAC22EF" w:rsidR="002620E2" w:rsidRDefault="00F63B65" w:rsidP="002620E2">
            <w:r>
              <w:t>Display 2 pictures of community helpers</w:t>
            </w:r>
            <w:r w:rsidR="00720695">
              <w:t xml:space="preserve"> (police </w:t>
            </w:r>
            <w:r w:rsidR="002E04BA">
              <w:t>officer and firefighter)</w:t>
            </w:r>
            <w:r>
              <w:t xml:space="preserve">. </w:t>
            </w:r>
            <w:r w:rsidR="002D146B">
              <w:t xml:space="preserve">Instruct your child to listen carefully as you provide a set of clues that </w:t>
            </w:r>
            <w:r w:rsidR="005D1F97">
              <w:t xml:space="preserve">describe the attributes of just one community helper from the 2 photos. </w:t>
            </w:r>
          </w:p>
          <w:p w14:paraId="7B736EFB" w14:textId="4BDF56DB" w:rsidR="00780E5D" w:rsidRDefault="002620E2">
            <w:r>
              <w:t>GELDS:</w:t>
            </w:r>
            <w:r w:rsidR="006654D2">
              <w:t xml:space="preserve"> </w:t>
            </w:r>
            <w:r w:rsidR="006654D2">
              <w:rPr>
                <w:rFonts w:asciiTheme="majorHAnsi" w:hAnsiTheme="majorHAnsi" w:cstheme="majorHAnsi"/>
              </w:rPr>
              <w:t>PDM1.4f, CD-SS4.4b</w:t>
            </w:r>
          </w:p>
        </w:tc>
      </w:tr>
      <w:tr w:rsidR="00660327" w14:paraId="261B41DC" w14:textId="77777777" w:rsidTr="00DF4879">
        <w:tc>
          <w:tcPr>
            <w:tcW w:w="1638" w:type="dxa"/>
          </w:tcPr>
          <w:p w14:paraId="37E3EC64" w14:textId="77777777" w:rsidR="00660327" w:rsidRDefault="00660327" w:rsidP="00A62FCF">
            <w:bookmarkStart w:id="0" w:name="_Hlk48023158"/>
            <w:r>
              <w:t>Small Group</w:t>
            </w:r>
            <w:r w:rsidR="00780E5D">
              <w:t xml:space="preserve"> 1</w:t>
            </w:r>
          </w:p>
          <w:p w14:paraId="5C6DBF2C" w14:textId="77777777" w:rsidR="00B154F2" w:rsidRDefault="00780E5D" w:rsidP="00A62FCF">
            <w:r>
              <w:t>Teacher Directed</w:t>
            </w:r>
            <w:r w:rsidR="00B154F2">
              <w:t xml:space="preserve"> ___</w:t>
            </w:r>
          </w:p>
          <w:p w14:paraId="5A009806" w14:textId="77777777" w:rsidR="00CC0055" w:rsidRDefault="00B154F2" w:rsidP="00A62FCF">
            <w:r>
              <w:t xml:space="preserve">Independent </w:t>
            </w:r>
          </w:p>
          <w:p w14:paraId="7E01D50D" w14:textId="77777777" w:rsidR="00CC0055" w:rsidRDefault="00CC0055" w:rsidP="00A62FCF"/>
          <w:p w14:paraId="210633ED" w14:textId="77777777" w:rsidR="00CC0055" w:rsidRDefault="00CC0055" w:rsidP="00A62FCF">
            <w:r>
              <w:t>8: 00 – 8:40</w:t>
            </w:r>
          </w:p>
          <w:p w14:paraId="506F1284" w14:textId="1E7751A7" w:rsidR="00B154F2" w:rsidRDefault="00CC0055" w:rsidP="00A62FCF">
            <w:r>
              <w:t>12: 00 - 2:30</w:t>
            </w:r>
            <w:r w:rsidR="00B154F2">
              <w:t>___</w:t>
            </w:r>
          </w:p>
        </w:tc>
        <w:tc>
          <w:tcPr>
            <w:tcW w:w="1089" w:type="dxa"/>
          </w:tcPr>
          <w:p w14:paraId="15ECA1F3" w14:textId="77777777" w:rsidR="00660327" w:rsidRDefault="00660327">
            <w:r>
              <w:t>Activity:</w:t>
            </w:r>
          </w:p>
          <w:p w14:paraId="4E613682" w14:textId="77777777" w:rsidR="00660327" w:rsidRDefault="00660327"/>
          <w:p w14:paraId="446EB040" w14:textId="77777777" w:rsidR="00660327" w:rsidRDefault="00660327">
            <w:r>
              <w:t>Students:</w:t>
            </w:r>
          </w:p>
          <w:p w14:paraId="0B67EEED" w14:textId="77777777" w:rsidR="00780E5D" w:rsidRDefault="00780E5D"/>
          <w:p w14:paraId="50263D79" w14:textId="64E28E44" w:rsidR="00780E5D" w:rsidRDefault="00780E5D">
            <w:r>
              <w:t>GELDS:</w:t>
            </w:r>
          </w:p>
        </w:tc>
        <w:tc>
          <w:tcPr>
            <w:tcW w:w="2445" w:type="dxa"/>
          </w:tcPr>
          <w:p w14:paraId="79E8FF86" w14:textId="77777777" w:rsidR="00660327" w:rsidRDefault="00660327" w:rsidP="00660327">
            <w:r>
              <w:t>Activity:</w:t>
            </w:r>
          </w:p>
          <w:p w14:paraId="7A9F9FAD" w14:textId="77777777" w:rsidR="00660327" w:rsidRDefault="00660327" w:rsidP="00660327"/>
          <w:p w14:paraId="4CB8D7DE" w14:textId="77777777" w:rsidR="00660327" w:rsidRDefault="00660327" w:rsidP="00660327">
            <w:r>
              <w:t>Students:</w:t>
            </w:r>
          </w:p>
          <w:p w14:paraId="733E1EE7" w14:textId="77777777" w:rsidR="00780E5D" w:rsidRDefault="00780E5D" w:rsidP="00660327"/>
          <w:p w14:paraId="66113DE5" w14:textId="4F910A1D" w:rsidR="00780E5D" w:rsidRDefault="00780E5D" w:rsidP="00660327">
            <w:r>
              <w:t>GELDS:</w:t>
            </w:r>
          </w:p>
        </w:tc>
        <w:tc>
          <w:tcPr>
            <w:tcW w:w="3043" w:type="dxa"/>
          </w:tcPr>
          <w:p w14:paraId="2E4C09EA" w14:textId="77777777" w:rsidR="00660327" w:rsidRDefault="00660327" w:rsidP="00660327">
            <w:r>
              <w:t>Activity:</w:t>
            </w:r>
          </w:p>
          <w:p w14:paraId="36251A27" w14:textId="77777777" w:rsidR="00660327" w:rsidRDefault="00660327" w:rsidP="00660327"/>
          <w:p w14:paraId="005FA02E" w14:textId="77777777" w:rsidR="00660327" w:rsidRDefault="00660327" w:rsidP="00660327">
            <w:r>
              <w:t>Students:</w:t>
            </w:r>
          </w:p>
          <w:p w14:paraId="1FD6E584" w14:textId="77777777" w:rsidR="00780E5D" w:rsidRDefault="00780E5D" w:rsidP="00660327"/>
          <w:p w14:paraId="3E806C75" w14:textId="7DF85871" w:rsidR="00780E5D" w:rsidRDefault="00780E5D" w:rsidP="00660327">
            <w:r>
              <w:t>GELDS:</w:t>
            </w:r>
          </w:p>
        </w:tc>
        <w:tc>
          <w:tcPr>
            <w:tcW w:w="2300" w:type="dxa"/>
          </w:tcPr>
          <w:p w14:paraId="6005BD56" w14:textId="77777777" w:rsidR="00660327" w:rsidRDefault="00660327" w:rsidP="00660327">
            <w:r>
              <w:t>Activity:</w:t>
            </w:r>
          </w:p>
          <w:p w14:paraId="573D851A" w14:textId="77777777" w:rsidR="00660327" w:rsidRDefault="00660327" w:rsidP="00660327"/>
          <w:p w14:paraId="4E6885BD" w14:textId="77777777" w:rsidR="00660327" w:rsidRDefault="00660327" w:rsidP="00660327">
            <w:r>
              <w:t>Students:</w:t>
            </w:r>
          </w:p>
          <w:p w14:paraId="0E735FEC" w14:textId="77777777" w:rsidR="00780E5D" w:rsidRDefault="00780E5D" w:rsidP="00660327"/>
          <w:p w14:paraId="5FCD9E6B" w14:textId="55473BE0" w:rsidR="00780E5D" w:rsidRDefault="00780E5D" w:rsidP="00660327">
            <w:r>
              <w:t>GELDS:</w:t>
            </w:r>
          </w:p>
        </w:tc>
        <w:tc>
          <w:tcPr>
            <w:tcW w:w="2980" w:type="dxa"/>
          </w:tcPr>
          <w:p w14:paraId="0AC6437B" w14:textId="77777777" w:rsidR="00660327" w:rsidRDefault="00660327" w:rsidP="00660327">
            <w:r>
              <w:t>Activity:</w:t>
            </w:r>
          </w:p>
          <w:p w14:paraId="73177FC0" w14:textId="77777777" w:rsidR="00660327" w:rsidRDefault="00660327" w:rsidP="00660327"/>
          <w:p w14:paraId="7010D8FC" w14:textId="77777777" w:rsidR="00660327" w:rsidRDefault="00660327" w:rsidP="00660327">
            <w:r>
              <w:t>Students:</w:t>
            </w:r>
          </w:p>
          <w:p w14:paraId="190A7443" w14:textId="77777777" w:rsidR="00780E5D" w:rsidRDefault="00780E5D" w:rsidP="00660327"/>
          <w:p w14:paraId="6E434782" w14:textId="48CD0D62" w:rsidR="00780E5D" w:rsidRDefault="00780E5D" w:rsidP="00660327">
            <w:r>
              <w:t>GELDS:</w:t>
            </w:r>
          </w:p>
        </w:tc>
      </w:tr>
      <w:tr w:rsidR="00780E5D" w14:paraId="04ED1AE8" w14:textId="77777777" w:rsidTr="00DF4879">
        <w:tc>
          <w:tcPr>
            <w:tcW w:w="1638" w:type="dxa"/>
          </w:tcPr>
          <w:p w14:paraId="7927FCFA" w14:textId="77777777" w:rsidR="00780E5D" w:rsidRDefault="00780E5D" w:rsidP="002D2C21">
            <w:r>
              <w:t>Small Group 2</w:t>
            </w:r>
          </w:p>
          <w:p w14:paraId="52559416" w14:textId="77777777" w:rsidR="00780E5D" w:rsidRDefault="00780E5D" w:rsidP="002D2C21">
            <w:r>
              <w:t>Teacher Directed</w:t>
            </w:r>
            <w:r w:rsidR="00B154F2">
              <w:t xml:space="preserve"> ___</w:t>
            </w:r>
          </w:p>
          <w:p w14:paraId="27DD0509" w14:textId="77777777" w:rsidR="00CC0055" w:rsidRDefault="00B154F2" w:rsidP="002D2C21">
            <w:r>
              <w:t xml:space="preserve">Independent </w:t>
            </w:r>
          </w:p>
          <w:p w14:paraId="0C906FD1" w14:textId="77777777" w:rsidR="00CC0055" w:rsidRDefault="00CC0055" w:rsidP="002D2C21">
            <w:r>
              <w:t>8:00 – 8:40</w:t>
            </w:r>
          </w:p>
          <w:p w14:paraId="2C49B76A" w14:textId="074E5DAF" w:rsidR="00B154F2" w:rsidRDefault="00CC0055" w:rsidP="002D2C21">
            <w:r>
              <w:t>12:00 –2:30</w:t>
            </w:r>
            <w:r w:rsidR="00B154F2">
              <w:t>___</w:t>
            </w:r>
          </w:p>
        </w:tc>
        <w:tc>
          <w:tcPr>
            <w:tcW w:w="1089" w:type="dxa"/>
          </w:tcPr>
          <w:p w14:paraId="230E3939" w14:textId="77777777" w:rsidR="00780E5D" w:rsidRDefault="00780E5D" w:rsidP="002D2C21">
            <w:r>
              <w:t>Activity:</w:t>
            </w:r>
          </w:p>
          <w:p w14:paraId="73B5FFC5" w14:textId="77777777" w:rsidR="00780E5D" w:rsidRDefault="00780E5D" w:rsidP="002D2C21"/>
          <w:p w14:paraId="28220E05" w14:textId="77777777" w:rsidR="00780E5D" w:rsidRDefault="00780E5D" w:rsidP="002D2C21">
            <w:r>
              <w:t>Students:</w:t>
            </w:r>
          </w:p>
          <w:p w14:paraId="3D80AD8F" w14:textId="77777777" w:rsidR="00780E5D" w:rsidRDefault="00780E5D" w:rsidP="002D2C21"/>
          <w:p w14:paraId="0C8F1554" w14:textId="77777777" w:rsidR="00780E5D" w:rsidRDefault="00780E5D" w:rsidP="002D2C21">
            <w:r>
              <w:t>GELDS:</w:t>
            </w:r>
          </w:p>
        </w:tc>
        <w:tc>
          <w:tcPr>
            <w:tcW w:w="2445" w:type="dxa"/>
          </w:tcPr>
          <w:p w14:paraId="6831EAD7" w14:textId="77777777" w:rsidR="00780E5D" w:rsidRDefault="00780E5D" w:rsidP="002D2C21">
            <w:r>
              <w:t>Activity:</w:t>
            </w:r>
          </w:p>
          <w:p w14:paraId="5E0B2434" w14:textId="77777777" w:rsidR="00780E5D" w:rsidRDefault="00780E5D" w:rsidP="002D2C21"/>
          <w:p w14:paraId="6C78C085" w14:textId="77777777" w:rsidR="00780E5D" w:rsidRDefault="00780E5D" w:rsidP="002D2C21">
            <w:r>
              <w:t>Students:</w:t>
            </w:r>
          </w:p>
          <w:p w14:paraId="6F7EA227" w14:textId="77777777" w:rsidR="00780E5D" w:rsidRDefault="00780E5D" w:rsidP="002D2C21"/>
          <w:p w14:paraId="681FAB7A" w14:textId="77777777" w:rsidR="00780E5D" w:rsidRDefault="00780E5D" w:rsidP="002D2C21">
            <w:r>
              <w:t>GELDS:</w:t>
            </w:r>
          </w:p>
        </w:tc>
        <w:tc>
          <w:tcPr>
            <w:tcW w:w="3043" w:type="dxa"/>
          </w:tcPr>
          <w:p w14:paraId="22024429" w14:textId="77777777" w:rsidR="00780E5D" w:rsidRDefault="00780E5D" w:rsidP="002D2C21">
            <w:r>
              <w:t>Activity:</w:t>
            </w:r>
          </w:p>
          <w:p w14:paraId="4BFD8E65" w14:textId="77777777" w:rsidR="00780E5D" w:rsidRDefault="00780E5D" w:rsidP="002D2C21"/>
          <w:p w14:paraId="594C86B1" w14:textId="77777777" w:rsidR="00780E5D" w:rsidRDefault="00780E5D" w:rsidP="002D2C21">
            <w:r>
              <w:t>Students:</w:t>
            </w:r>
          </w:p>
          <w:p w14:paraId="67D81182" w14:textId="77777777" w:rsidR="00780E5D" w:rsidRDefault="00780E5D" w:rsidP="002D2C21"/>
          <w:p w14:paraId="6724A6EE" w14:textId="77777777" w:rsidR="00780E5D" w:rsidRDefault="00780E5D" w:rsidP="002D2C21">
            <w:r>
              <w:t>GELDS:</w:t>
            </w:r>
          </w:p>
        </w:tc>
        <w:tc>
          <w:tcPr>
            <w:tcW w:w="2300" w:type="dxa"/>
          </w:tcPr>
          <w:p w14:paraId="0424D839" w14:textId="77777777" w:rsidR="00780E5D" w:rsidRDefault="00780E5D" w:rsidP="002D2C21">
            <w:r>
              <w:t>Activity:</w:t>
            </w:r>
          </w:p>
          <w:p w14:paraId="1487BB6E" w14:textId="77777777" w:rsidR="00780E5D" w:rsidRDefault="00780E5D" w:rsidP="002D2C21"/>
          <w:p w14:paraId="362E31B2" w14:textId="77777777" w:rsidR="00780E5D" w:rsidRDefault="00780E5D" w:rsidP="002D2C21">
            <w:r>
              <w:t>Students:</w:t>
            </w:r>
          </w:p>
          <w:p w14:paraId="25353F20" w14:textId="77777777" w:rsidR="00780E5D" w:rsidRDefault="00780E5D" w:rsidP="002D2C21"/>
          <w:p w14:paraId="06C370B7" w14:textId="77777777" w:rsidR="00780E5D" w:rsidRDefault="00780E5D" w:rsidP="002D2C21">
            <w:r>
              <w:t>GELDS:</w:t>
            </w:r>
          </w:p>
        </w:tc>
        <w:tc>
          <w:tcPr>
            <w:tcW w:w="2980" w:type="dxa"/>
          </w:tcPr>
          <w:p w14:paraId="12C7D7E7" w14:textId="77777777" w:rsidR="00780E5D" w:rsidRDefault="00780E5D" w:rsidP="002D2C21">
            <w:r>
              <w:t>Activity:</w:t>
            </w:r>
          </w:p>
          <w:p w14:paraId="17B26DF8" w14:textId="77777777" w:rsidR="00780E5D" w:rsidRDefault="00780E5D" w:rsidP="002D2C21"/>
          <w:p w14:paraId="33318DA6" w14:textId="77777777" w:rsidR="00780E5D" w:rsidRDefault="00780E5D" w:rsidP="002D2C21">
            <w:r>
              <w:t>Students:</w:t>
            </w:r>
          </w:p>
          <w:p w14:paraId="0F13E8E2" w14:textId="77777777" w:rsidR="00780E5D" w:rsidRDefault="00780E5D" w:rsidP="002D2C21"/>
          <w:p w14:paraId="09D9D5D6" w14:textId="77777777" w:rsidR="00780E5D" w:rsidRDefault="00780E5D" w:rsidP="002D2C21">
            <w:r>
              <w:t>GELDS:</w:t>
            </w:r>
          </w:p>
        </w:tc>
      </w:tr>
      <w:tr w:rsidR="00557515" w14:paraId="3C7F4408" w14:textId="77777777" w:rsidTr="00DF4879">
        <w:tc>
          <w:tcPr>
            <w:tcW w:w="1638" w:type="dxa"/>
          </w:tcPr>
          <w:p w14:paraId="0334C43D" w14:textId="77777777" w:rsidR="00557515" w:rsidRDefault="00557515" w:rsidP="00557515">
            <w:bookmarkStart w:id="1" w:name="_Hlk48023279"/>
            <w:bookmarkEnd w:id="0"/>
            <w:r>
              <w:t>Individualized Support</w:t>
            </w:r>
          </w:p>
          <w:p w14:paraId="63C74D68" w14:textId="77777777" w:rsidR="00CC0055" w:rsidRDefault="00CC0055" w:rsidP="00557515"/>
          <w:p w14:paraId="37663C5E" w14:textId="77777777" w:rsidR="00CC0055" w:rsidRDefault="00CC0055" w:rsidP="00557515">
            <w:r>
              <w:t>8:00 – 8:40</w:t>
            </w:r>
          </w:p>
          <w:p w14:paraId="5A9AC109" w14:textId="7E1572B8" w:rsidR="00CC0055" w:rsidRDefault="00CC0055" w:rsidP="00557515">
            <w:r>
              <w:t>12:00 – 2:30</w:t>
            </w:r>
          </w:p>
        </w:tc>
        <w:tc>
          <w:tcPr>
            <w:tcW w:w="1089" w:type="dxa"/>
          </w:tcPr>
          <w:p w14:paraId="37D40E33" w14:textId="77777777" w:rsidR="00557515" w:rsidRDefault="00557515" w:rsidP="00557515">
            <w:r>
              <w:t>Student:</w:t>
            </w:r>
          </w:p>
          <w:p w14:paraId="508BF48A" w14:textId="150AF5FB" w:rsidR="00557515" w:rsidRDefault="00557515" w:rsidP="00557515"/>
          <w:p w14:paraId="608B6D3B" w14:textId="77777777" w:rsidR="00557515" w:rsidRDefault="00557515" w:rsidP="00557515"/>
          <w:p w14:paraId="71F2E8D1" w14:textId="77777777" w:rsidR="00557515" w:rsidRDefault="00557515" w:rsidP="00557515">
            <w:r>
              <w:t>Student:</w:t>
            </w:r>
          </w:p>
          <w:p w14:paraId="71102FE9" w14:textId="77777777" w:rsidR="00557515" w:rsidRDefault="00557515" w:rsidP="00557515"/>
          <w:p w14:paraId="7DEC677C" w14:textId="0EDA8AEC" w:rsidR="00557515" w:rsidRDefault="00557515" w:rsidP="00557515"/>
        </w:tc>
        <w:tc>
          <w:tcPr>
            <w:tcW w:w="2445" w:type="dxa"/>
          </w:tcPr>
          <w:p w14:paraId="60702DC7" w14:textId="77777777" w:rsidR="00557515" w:rsidRDefault="00557515" w:rsidP="00557515">
            <w:r>
              <w:t>Student:</w:t>
            </w:r>
          </w:p>
          <w:p w14:paraId="4A990C8D" w14:textId="77777777" w:rsidR="00557515" w:rsidRDefault="00557515" w:rsidP="00557515"/>
          <w:p w14:paraId="6C834E38" w14:textId="77777777" w:rsidR="00557515" w:rsidRDefault="00557515" w:rsidP="00557515"/>
          <w:p w14:paraId="045CA1C0" w14:textId="77777777" w:rsidR="00557515" w:rsidRDefault="00557515" w:rsidP="00557515">
            <w:r>
              <w:t>Student:</w:t>
            </w:r>
          </w:p>
          <w:p w14:paraId="70B5E956" w14:textId="77777777" w:rsidR="00557515" w:rsidRDefault="00557515" w:rsidP="00557515"/>
          <w:p w14:paraId="714AEB7E" w14:textId="4F8946DB" w:rsidR="00557515" w:rsidRDefault="00557515" w:rsidP="00557515"/>
        </w:tc>
        <w:tc>
          <w:tcPr>
            <w:tcW w:w="3043" w:type="dxa"/>
          </w:tcPr>
          <w:p w14:paraId="651F595F" w14:textId="77777777" w:rsidR="00557515" w:rsidRDefault="00557515" w:rsidP="00557515">
            <w:r>
              <w:t>Student:</w:t>
            </w:r>
          </w:p>
          <w:p w14:paraId="7EB470AB" w14:textId="77777777" w:rsidR="00557515" w:rsidRDefault="00557515" w:rsidP="00557515"/>
          <w:p w14:paraId="6B53442F" w14:textId="77777777" w:rsidR="00557515" w:rsidRDefault="00557515" w:rsidP="00557515"/>
          <w:p w14:paraId="746BA6D9" w14:textId="77777777" w:rsidR="00557515" w:rsidRDefault="00557515" w:rsidP="00557515">
            <w:r>
              <w:t>Student:</w:t>
            </w:r>
          </w:p>
          <w:p w14:paraId="60ECC2B3" w14:textId="77777777" w:rsidR="00557515" w:rsidRDefault="00557515" w:rsidP="00557515"/>
          <w:p w14:paraId="62392CE5" w14:textId="43D1DD30" w:rsidR="00557515" w:rsidRDefault="00557515" w:rsidP="00557515"/>
        </w:tc>
        <w:tc>
          <w:tcPr>
            <w:tcW w:w="2300" w:type="dxa"/>
          </w:tcPr>
          <w:p w14:paraId="01F2CF7A" w14:textId="77777777" w:rsidR="00557515" w:rsidRDefault="00557515" w:rsidP="00557515">
            <w:r>
              <w:t>Student:</w:t>
            </w:r>
          </w:p>
          <w:p w14:paraId="5B0E1CF6" w14:textId="77777777" w:rsidR="00557515" w:rsidRDefault="00557515" w:rsidP="00557515"/>
          <w:p w14:paraId="4779F890" w14:textId="77777777" w:rsidR="00557515" w:rsidRDefault="00557515" w:rsidP="00557515"/>
          <w:p w14:paraId="2D418C13" w14:textId="77777777" w:rsidR="00557515" w:rsidRDefault="00557515" w:rsidP="00557515">
            <w:r>
              <w:t>Student:</w:t>
            </w:r>
          </w:p>
          <w:p w14:paraId="46A76D9F" w14:textId="77777777" w:rsidR="00557515" w:rsidRDefault="00557515" w:rsidP="00557515"/>
          <w:p w14:paraId="467C2B3A" w14:textId="3060859E" w:rsidR="00557515" w:rsidRDefault="00557515" w:rsidP="00557515"/>
        </w:tc>
        <w:tc>
          <w:tcPr>
            <w:tcW w:w="2980" w:type="dxa"/>
          </w:tcPr>
          <w:p w14:paraId="779D2555" w14:textId="77777777" w:rsidR="00557515" w:rsidRDefault="00557515" w:rsidP="00557515">
            <w:r>
              <w:t>Student:</w:t>
            </w:r>
          </w:p>
          <w:p w14:paraId="62AE1C8C" w14:textId="77777777" w:rsidR="00557515" w:rsidRDefault="00557515" w:rsidP="00557515"/>
          <w:p w14:paraId="4C8A0BA3" w14:textId="77777777" w:rsidR="00557515" w:rsidRDefault="00557515" w:rsidP="00557515"/>
          <w:p w14:paraId="66ED51D1" w14:textId="77777777" w:rsidR="00557515" w:rsidRDefault="00557515" w:rsidP="00557515">
            <w:r>
              <w:t>Student:</w:t>
            </w:r>
          </w:p>
          <w:p w14:paraId="3968A474" w14:textId="77777777" w:rsidR="00557515" w:rsidRDefault="00557515" w:rsidP="00557515"/>
          <w:p w14:paraId="24932856" w14:textId="03693EDC" w:rsidR="00557515" w:rsidRDefault="00557515" w:rsidP="00557515"/>
        </w:tc>
      </w:tr>
      <w:tr w:rsidR="00557515" w14:paraId="27FD59E9" w14:textId="77777777" w:rsidTr="00DF4879">
        <w:tc>
          <w:tcPr>
            <w:tcW w:w="1638" w:type="dxa"/>
          </w:tcPr>
          <w:p w14:paraId="5DCD077E" w14:textId="77777777" w:rsidR="00557515" w:rsidRDefault="00557515" w:rsidP="00557515">
            <w:r>
              <w:t>Individualized Support</w:t>
            </w:r>
          </w:p>
          <w:p w14:paraId="55E5C7E8" w14:textId="77777777" w:rsidR="00CC0055" w:rsidRDefault="00CC0055" w:rsidP="00557515">
            <w:r>
              <w:t>8:00 – 8:40</w:t>
            </w:r>
          </w:p>
          <w:p w14:paraId="2AF9B897" w14:textId="69E1249A" w:rsidR="00CC0055" w:rsidRDefault="00CC0055" w:rsidP="00557515">
            <w:r>
              <w:t>12:00 2:30</w:t>
            </w:r>
          </w:p>
        </w:tc>
        <w:tc>
          <w:tcPr>
            <w:tcW w:w="1089" w:type="dxa"/>
          </w:tcPr>
          <w:p w14:paraId="6BB0629E" w14:textId="77777777" w:rsidR="00557515" w:rsidRDefault="00557515" w:rsidP="00557515">
            <w:r>
              <w:t>Student:</w:t>
            </w:r>
          </w:p>
          <w:p w14:paraId="68C43F0F" w14:textId="77777777" w:rsidR="00557515" w:rsidRDefault="00557515" w:rsidP="00557515"/>
          <w:p w14:paraId="4BB3FF6F" w14:textId="77777777" w:rsidR="00557515" w:rsidRDefault="00557515" w:rsidP="00557515"/>
          <w:p w14:paraId="535B2F1F" w14:textId="77777777" w:rsidR="00557515" w:rsidRDefault="00557515" w:rsidP="00557515">
            <w:r>
              <w:t>Student:</w:t>
            </w:r>
          </w:p>
          <w:p w14:paraId="6C2BA462" w14:textId="77777777" w:rsidR="00557515" w:rsidRDefault="00557515" w:rsidP="00557515"/>
          <w:p w14:paraId="492B35C6" w14:textId="398CDABD" w:rsidR="00557515" w:rsidRDefault="00557515" w:rsidP="00557515"/>
        </w:tc>
        <w:tc>
          <w:tcPr>
            <w:tcW w:w="2445" w:type="dxa"/>
          </w:tcPr>
          <w:p w14:paraId="752E3440" w14:textId="77777777" w:rsidR="00557515" w:rsidRDefault="00557515" w:rsidP="00557515">
            <w:r>
              <w:t>Student:</w:t>
            </w:r>
          </w:p>
          <w:p w14:paraId="08976EF1" w14:textId="77777777" w:rsidR="00557515" w:rsidRDefault="00557515" w:rsidP="00557515"/>
          <w:p w14:paraId="3487D869" w14:textId="77777777" w:rsidR="00557515" w:rsidRDefault="00557515" w:rsidP="00557515"/>
          <w:p w14:paraId="5A860B36" w14:textId="77777777" w:rsidR="00557515" w:rsidRDefault="00557515" w:rsidP="00557515">
            <w:r>
              <w:t>Student:</w:t>
            </w:r>
          </w:p>
          <w:p w14:paraId="6368F300" w14:textId="77777777" w:rsidR="00557515" w:rsidRDefault="00557515" w:rsidP="00557515"/>
          <w:p w14:paraId="19BABA42" w14:textId="6AA2734D" w:rsidR="00557515" w:rsidRDefault="00557515" w:rsidP="00557515"/>
        </w:tc>
        <w:tc>
          <w:tcPr>
            <w:tcW w:w="3043" w:type="dxa"/>
          </w:tcPr>
          <w:p w14:paraId="1137A38E" w14:textId="77777777" w:rsidR="00557515" w:rsidRDefault="00557515" w:rsidP="00557515">
            <w:r>
              <w:t>Student:</w:t>
            </w:r>
          </w:p>
          <w:p w14:paraId="1E8A25ED" w14:textId="77777777" w:rsidR="00557515" w:rsidRDefault="00557515" w:rsidP="00557515"/>
          <w:p w14:paraId="34DDB670" w14:textId="77777777" w:rsidR="00557515" w:rsidRDefault="00557515" w:rsidP="00557515"/>
          <w:p w14:paraId="38ACA926" w14:textId="77777777" w:rsidR="00557515" w:rsidRDefault="00557515" w:rsidP="00557515">
            <w:r>
              <w:t>Student:</w:t>
            </w:r>
          </w:p>
          <w:p w14:paraId="52E1F510" w14:textId="77777777" w:rsidR="00557515" w:rsidRDefault="00557515" w:rsidP="00557515"/>
          <w:p w14:paraId="2B883AD6" w14:textId="0A5C47B5" w:rsidR="00557515" w:rsidRDefault="00557515" w:rsidP="00557515"/>
        </w:tc>
        <w:tc>
          <w:tcPr>
            <w:tcW w:w="2300" w:type="dxa"/>
          </w:tcPr>
          <w:p w14:paraId="368AF750" w14:textId="77777777" w:rsidR="00557515" w:rsidRDefault="00557515" w:rsidP="00557515">
            <w:r>
              <w:t>Student:</w:t>
            </w:r>
          </w:p>
          <w:p w14:paraId="0C3E94AD" w14:textId="77777777" w:rsidR="00557515" w:rsidRDefault="00557515" w:rsidP="00557515"/>
          <w:p w14:paraId="57DA77CE" w14:textId="77777777" w:rsidR="00557515" w:rsidRDefault="00557515" w:rsidP="00557515"/>
          <w:p w14:paraId="7332F432" w14:textId="77777777" w:rsidR="00557515" w:rsidRDefault="00557515" w:rsidP="00557515">
            <w:r>
              <w:t>Student:</w:t>
            </w:r>
          </w:p>
          <w:p w14:paraId="04CF249E" w14:textId="77777777" w:rsidR="00557515" w:rsidRDefault="00557515" w:rsidP="00557515"/>
          <w:p w14:paraId="2445FAD0" w14:textId="5F681217" w:rsidR="00557515" w:rsidRDefault="00557515" w:rsidP="00557515"/>
        </w:tc>
        <w:tc>
          <w:tcPr>
            <w:tcW w:w="2980" w:type="dxa"/>
          </w:tcPr>
          <w:p w14:paraId="3786E490" w14:textId="77777777" w:rsidR="00557515" w:rsidRDefault="00557515" w:rsidP="00557515">
            <w:r>
              <w:t>Student:</w:t>
            </w:r>
          </w:p>
          <w:p w14:paraId="4CFB37A9" w14:textId="77777777" w:rsidR="00557515" w:rsidRDefault="00557515" w:rsidP="00557515"/>
          <w:p w14:paraId="5C9335F2" w14:textId="77777777" w:rsidR="00557515" w:rsidRDefault="00557515" w:rsidP="00557515"/>
          <w:p w14:paraId="16895FCE" w14:textId="77777777" w:rsidR="00557515" w:rsidRDefault="00557515" w:rsidP="00557515">
            <w:r>
              <w:t>Student:</w:t>
            </w:r>
          </w:p>
          <w:p w14:paraId="2F2D21FA" w14:textId="77777777" w:rsidR="00557515" w:rsidRDefault="00557515" w:rsidP="00557515"/>
          <w:p w14:paraId="2BB3B396" w14:textId="4192CB1D" w:rsidR="00557515" w:rsidRDefault="00557515" w:rsidP="00557515"/>
        </w:tc>
      </w:tr>
      <w:bookmarkEnd w:id="1"/>
      <w:tr w:rsidR="00557515" w14:paraId="4FC97B92" w14:textId="77777777" w:rsidTr="00DF4879">
        <w:tc>
          <w:tcPr>
            <w:tcW w:w="1638" w:type="dxa"/>
          </w:tcPr>
          <w:p w14:paraId="03CA7628" w14:textId="77777777" w:rsidR="00557515" w:rsidRDefault="00557515" w:rsidP="00557515">
            <w:r>
              <w:t>Individualized Support</w:t>
            </w:r>
          </w:p>
          <w:p w14:paraId="6CB08C2A" w14:textId="77777777" w:rsidR="00CC0055" w:rsidRDefault="00CC0055" w:rsidP="00557515">
            <w:r>
              <w:t>8:00 – 8:40</w:t>
            </w:r>
          </w:p>
          <w:p w14:paraId="4DAEF88A" w14:textId="566C6D20" w:rsidR="00CC0055" w:rsidRDefault="00CC0055" w:rsidP="00557515">
            <w:r>
              <w:t>12:00 -2:30</w:t>
            </w:r>
          </w:p>
        </w:tc>
        <w:tc>
          <w:tcPr>
            <w:tcW w:w="1089" w:type="dxa"/>
          </w:tcPr>
          <w:p w14:paraId="3BFABDB5" w14:textId="77777777" w:rsidR="00557515" w:rsidRDefault="00557515" w:rsidP="00557515">
            <w:r>
              <w:t>Student:</w:t>
            </w:r>
          </w:p>
          <w:p w14:paraId="1D4C9B7A" w14:textId="77777777" w:rsidR="00557515" w:rsidRDefault="00557515" w:rsidP="00557515"/>
          <w:p w14:paraId="1EF55F2E" w14:textId="77777777" w:rsidR="00557515" w:rsidRDefault="00557515" w:rsidP="00557515"/>
          <w:p w14:paraId="4651229B" w14:textId="77777777" w:rsidR="00557515" w:rsidRDefault="00557515" w:rsidP="00557515">
            <w:r>
              <w:t>Student:</w:t>
            </w:r>
          </w:p>
          <w:p w14:paraId="31A9654F" w14:textId="77777777" w:rsidR="00557515" w:rsidRDefault="00557515" w:rsidP="00557515"/>
          <w:p w14:paraId="4C81AD9C" w14:textId="0DCAE689" w:rsidR="00557515" w:rsidRDefault="00557515" w:rsidP="00557515"/>
        </w:tc>
        <w:tc>
          <w:tcPr>
            <w:tcW w:w="2445" w:type="dxa"/>
          </w:tcPr>
          <w:p w14:paraId="19AA855F" w14:textId="77777777" w:rsidR="00557515" w:rsidRDefault="00557515" w:rsidP="00557515">
            <w:r>
              <w:t>Student:</w:t>
            </w:r>
          </w:p>
          <w:p w14:paraId="3DCB3B25" w14:textId="77777777" w:rsidR="00557515" w:rsidRDefault="00557515" w:rsidP="00557515"/>
          <w:p w14:paraId="38A8C5AC" w14:textId="77777777" w:rsidR="00557515" w:rsidRDefault="00557515" w:rsidP="00557515"/>
          <w:p w14:paraId="3DB4190C" w14:textId="77777777" w:rsidR="00557515" w:rsidRDefault="00557515" w:rsidP="00557515">
            <w:r>
              <w:t>Student:</w:t>
            </w:r>
          </w:p>
          <w:p w14:paraId="4131B8BA" w14:textId="77777777" w:rsidR="00557515" w:rsidRDefault="00557515" w:rsidP="00557515"/>
          <w:p w14:paraId="25EE0D98" w14:textId="6F89EF34" w:rsidR="00557515" w:rsidRDefault="00557515" w:rsidP="00557515"/>
        </w:tc>
        <w:tc>
          <w:tcPr>
            <w:tcW w:w="3043" w:type="dxa"/>
          </w:tcPr>
          <w:p w14:paraId="48898CF6" w14:textId="77777777" w:rsidR="00557515" w:rsidRDefault="00557515" w:rsidP="00557515">
            <w:r>
              <w:t>Student:</w:t>
            </w:r>
          </w:p>
          <w:p w14:paraId="5FF187BE" w14:textId="77777777" w:rsidR="00557515" w:rsidRDefault="00557515" w:rsidP="00557515"/>
          <w:p w14:paraId="4FF15DB6" w14:textId="77777777" w:rsidR="00557515" w:rsidRDefault="00557515" w:rsidP="00557515"/>
          <w:p w14:paraId="79A4F936" w14:textId="77777777" w:rsidR="00557515" w:rsidRDefault="00557515" w:rsidP="00557515">
            <w:r>
              <w:t>Student:</w:t>
            </w:r>
          </w:p>
          <w:p w14:paraId="48F9949D" w14:textId="77777777" w:rsidR="00557515" w:rsidRDefault="00557515" w:rsidP="00557515"/>
          <w:p w14:paraId="388C447B" w14:textId="1F02C699" w:rsidR="00557515" w:rsidRDefault="00557515" w:rsidP="00557515"/>
        </w:tc>
        <w:tc>
          <w:tcPr>
            <w:tcW w:w="2300" w:type="dxa"/>
          </w:tcPr>
          <w:p w14:paraId="0FF3FD31" w14:textId="77777777" w:rsidR="00557515" w:rsidRDefault="00557515" w:rsidP="00557515">
            <w:r>
              <w:t>Student:</w:t>
            </w:r>
          </w:p>
          <w:p w14:paraId="1E44EA3D" w14:textId="77777777" w:rsidR="00557515" w:rsidRDefault="00557515" w:rsidP="00557515"/>
          <w:p w14:paraId="54DAEACB" w14:textId="77777777" w:rsidR="00557515" w:rsidRDefault="00557515" w:rsidP="00557515"/>
          <w:p w14:paraId="6D6E5645" w14:textId="77777777" w:rsidR="00557515" w:rsidRDefault="00557515" w:rsidP="00557515">
            <w:r>
              <w:t>Student:</w:t>
            </w:r>
          </w:p>
          <w:p w14:paraId="3CF07DD1" w14:textId="77777777" w:rsidR="00557515" w:rsidRDefault="00557515" w:rsidP="00557515"/>
          <w:p w14:paraId="782BE85D" w14:textId="67D921D6" w:rsidR="00557515" w:rsidRDefault="00557515" w:rsidP="00557515"/>
        </w:tc>
        <w:tc>
          <w:tcPr>
            <w:tcW w:w="2980" w:type="dxa"/>
          </w:tcPr>
          <w:p w14:paraId="622B8958" w14:textId="77777777" w:rsidR="00557515" w:rsidRDefault="00557515" w:rsidP="00557515">
            <w:r>
              <w:t>Student:</w:t>
            </w:r>
          </w:p>
          <w:p w14:paraId="3B40DD6B" w14:textId="77777777" w:rsidR="00557515" w:rsidRDefault="00557515" w:rsidP="00557515"/>
          <w:p w14:paraId="427B33A7" w14:textId="77777777" w:rsidR="00557515" w:rsidRDefault="00557515" w:rsidP="00557515"/>
          <w:p w14:paraId="0B796916" w14:textId="77777777" w:rsidR="00557515" w:rsidRDefault="00557515" w:rsidP="00557515">
            <w:r>
              <w:t>Student:</w:t>
            </w:r>
          </w:p>
          <w:p w14:paraId="4BC1152F" w14:textId="77777777" w:rsidR="00557515" w:rsidRDefault="00557515" w:rsidP="00557515"/>
          <w:p w14:paraId="477E3524" w14:textId="630F6F3E" w:rsidR="00557515" w:rsidRDefault="00557515" w:rsidP="00557515"/>
        </w:tc>
      </w:tr>
      <w:tr w:rsidR="00187CB9" w14:paraId="6516BF00" w14:textId="77777777" w:rsidTr="00DF4879">
        <w:tc>
          <w:tcPr>
            <w:tcW w:w="1638" w:type="dxa"/>
          </w:tcPr>
          <w:p w14:paraId="4C82EBAA" w14:textId="77777777" w:rsidR="00187CB9" w:rsidRDefault="00187CB9" w:rsidP="00187CB9">
            <w:r>
              <w:t>Individualized Support</w:t>
            </w:r>
          </w:p>
          <w:p w14:paraId="3C5792DD" w14:textId="77777777" w:rsidR="00CC0055" w:rsidRDefault="00CC0055" w:rsidP="00187CB9">
            <w:r>
              <w:t>8:00 8:40</w:t>
            </w:r>
          </w:p>
          <w:p w14:paraId="04732782" w14:textId="4A2F736C" w:rsidR="00CC0055" w:rsidRDefault="00CC0055" w:rsidP="00187CB9">
            <w:r>
              <w:t>12:00 – 2:30</w:t>
            </w:r>
          </w:p>
        </w:tc>
        <w:tc>
          <w:tcPr>
            <w:tcW w:w="1089" w:type="dxa"/>
          </w:tcPr>
          <w:p w14:paraId="5E7609AF" w14:textId="77777777" w:rsidR="00187CB9" w:rsidRDefault="00187CB9" w:rsidP="00187CB9">
            <w:r>
              <w:t>Student:</w:t>
            </w:r>
          </w:p>
          <w:p w14:paraId="715E6B98" w14:textId="77777777" w:rsidR="00187CB9" w:rsidRDefault="00187CB9" w:rsidP="00187CB9"/>
          <w:p w14:paraId="4E528B12" w14:textId="77777777" w:rsidR="00187CB9" w:rsidRDefault="00187CB9" w:rsidP="00187CB9"/>
          <w:p w14:paraId="4FAE1E42" w14:textId="77777777" w:rsidR="00187CB9" w:rsidRDefault="00187CB9" w:rsidP="00187CB9">
            <w:r>
              <w:t>Student:</w:t>
            </w:r>
          </w:p>
          <w:p w14:paraId="65CBB951" w14:textId="77777777" w:rsidR="00187CB9" w:rsidRDefault="00187CB9" w:rsidP="00187CB9"/>
          <w:p w14:paraId="50BF5F06" w14:textId="099CC674" w:rsidR="00187CB9" w:rsidRDefault="00187CB9" w:rsidP="00187CB9"/>
        </w:tc>
        <w:tc>
          <w:tcPr>
            <w:tcW w:w="2445" w:type="dxa"/>
          </w:tcPr>
          <w:p w14:paraId="0CD0F609" w14:textId="77777777" w:rsidR="00187CB9" w:rsidRDefault="00187CB9" w:rsidP="00187CB9">
            <w:r>
              <w:t>Student:</w:t>
            </w:r>
          </w:p>
          <w:p w14:paraId="477B6C52" w14:textId="77777777" w:rsidR="00187CB9" w:rsidRDefault="00187CB9" w:rsidP="00187CB9"/>
          <w:p w14:paraId="64F75057" w14:textId="77777777" w:rsidR="00187CB9" w:rsidRDefault="00187CB9" w:rsidP="00187CB9"/>
          <w:p w14:paraId="7ED20F8A" w14:textId="77777777" w:rsidR="00187CB9" w:rsidRDefault="00187CB9" w:rsidP="00187CB9">
            <w:r>
              <w:t>Student:</w:t>
            </w:r>
          </w:p>
          <w:p w14:paraId="5BAB1D96" w14:textId="77777777" w:rsidR="00187CB9" w:rsidRDefault="00187CB9" w:rsidP="00187CB9"/>
          <w:p w14:paraId="58AD36E1" w14:textId="3262A141" w:rsidR="00187CB9" w:rsidRDefault="00187CB9" w:rsidP="00187CB9"/>
        </w:tc>
        <w:tc>
          <w:tcPr>
            <w:tcW w:w="3043" w:type="dxa"/>
          </w:tcPr>
          <w:p w14:paraId="6F2E6606" w14:textId="77777777" w:rsidR="00187CB9" w:rsidRDefault="00187CB9" w:rsidP="00187CB9">
            <w:r>
              <w:t>Student:</w:t>
            </w:r>
          </w:p>
          <w:p w14:paraId="620CDF07" w14:textId="77777777" w:rsidR="00187CB9" w:rsidRDefault="00187CB9" w:rsidP="00187CB9"/>
          <w:p w14:paraId="22D4EA49" w14:textId="77777777" w:rsidR="00187CB9" w:rsidRDefault="00187CB9" w:rsidP="00187CB9"/>
          <w:p w14:paraId="5D2CA4B8" w14:textId="77777777" w:rsidR="00187CB9" w:rsidRDefault="00187CB9" w:rsidP="00187CB9">
            <w:r>
              <w:t>Student:</w:t>
            </w:r>
          </w:p>
          <w:p w14:paraId="14B81B83" w14:textId="77777777" w:rsidR="00187CB9" w:rsidRDefault="00187CB9" w:rsidP="00187CB9"/>
          <w:p w14:paraId="081F3D71" w14:textId="137AF5A5" w:rsidR="00187CB9" w:rsidRDefault="00187CB9" w:rsidP="00187CB9"/>
        </w:tc>
        <w:tc>
          <w:tcPr>
            <w:tcW w:w="2300" w:type="dxa"/>
          </w:tcPr>
          <w:p w14:paraId="3360BB68" w14:textId="77777777" w:rsidR="00187CB9" w:rsidRDefault="00187CB9" w:rsidP="00187CB9">
            <w:r>
              <w:t>Student:</w:t>
            </w:r>
          </w:p>
          <w:p w14:paraId="21026032" w14:textId="77777777" w:rsidR="00187CB9" w:rsidRDefault="00187CB9" w:rsidP="00187CB9"/>
          <w:p w14:paraId="733128B7" w14:textId="77777777" w:rsidR="00187CB9" w:rsidRDefault="00187CB9" w:rsidP="00187CB9"/>
          <w:p w14:paraId="3FF3EA6B" w14:textId="77777777" w:rsidR="00187CB9" w:rsidRDefault="00187CB9" w:rsidP="00187CB9">
            <w:r>
              <w:t>Student:</w:t>
            </w:r>
          </w:p>
          <w:p w14:paraId="0B74E11E" w14:textId="77777777" w:rsidR="00187CB9" w:rsidRDefault="00187CB9" w:rsidP="00187CB9"/>
          <w:p w14:paraId="3184DA83" w14:textId="50BE6620" w:rsidR="00187CB9" w:rsidRDefault="00187CB9" w:rsidP="00187CB9"/>
        </w:tc>
        <w:tc>
          <w:tcPr>
            <w:tcW w:w="2980" w:type="dxa"/>
          </w:tcPr>
          <w:p w14:paraId="4DAF7F18" w14:textId="77777777" w:rsidR="00187CB9" w:rsidRDefault="00187CB9" w:rsidP="00187CB9">
            <w:r>
              <w:t>Student:</w:t>
            </w:r>
          </w:p>
          <w:p w14:paraId="60ABAD4F" w14:textId="77777777" w:rsidR="00187CB9" w:rsidRDefault="00187CB9" w:rsidP="00187CB9"/>
          <w:p w14:paraId="352497A0" w14:textId="77777777" w:rsidR="00187CB9" w:rsidRDefault="00187CB9" w:rsidP="00187CB9"/>
          <w:p w14:paraId="57D9AC7E" w14:textId="77777777" w:rsidR="00187CB9" w:rsidRDefault="00187CB9" w:rsidP="00187CB9">
            <w:r>
              <w:t>Student:</w:t>
            </w:r>
          </w:p>
          <w:p w14:paraId="54BB2FAB" w14:textId="77777777" w:rsidR="00187CB9" w:rsidRDefault="00187CB9" w:rsidP="00187CB9"/>
          <w:p w14:paraId="50BFB1D9" w14:textId="333D31E2" w:rsidR="00187CB9" w:rsidRDefault="00187CB9" w:rsidP="00187CB9"/>
        </w:tc>
      </w:tr>
    </w:tbl>
    <w:p w14:paraId="4390E130" w14:textId="2DCDD62E" w:rsidR="00A15CE2" w:rsidRDefault="00512253">
      <w:r>
        <w:t>*This template is for synchronous learning planned by the teachers. At Home Activities are provided in the detailed learning packets.</w:t>
      </w:r>
    </w:p>
    <w:p w14:paraId="55BB5958" w14:textId="4AD27332" w:rsidR="00093C4A" w:rsidRDefault="00093C4A">
      <w:r>
        <w:rPr>
          <w:noProof/>
        </w:rPr>
        <w:drawing>
          <wp:inline distT="0" distB="0" distL="0" distR="0" wp14:anchorId="069A28D3" wp14:editId="75960E3A">
            <wp:extent cx="9144000" cy="2478405"/>
            <wp:effectExtent l="0" t="0" r="0" b="0"/>
            <wp:docPr id="4311533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6">
                      <a:extLst>
                        <a:ext uri="{28A0092B-C50C-407E-A947-70E740481C1C}">
                          <a14:useLocalDpi xmlns:a14="http://schemas.microsoft.com/office/drawing/2010/main" val="0"/>
                        </a:ext>
                      </a:extLst>
                    </a:blip>
                    <a:stretch>
                      <a:fillRect/>
                    </a:stretch>
                  </pic:blipFill>
                  <pic:spPr>
                    <a:xfrm>
                      <a:off x="0" y="0"/>
                      <a:ext cx="9144000" cy="2478405"/>
                    </a:xfrm>
                    <a:prstGeom prst="rect">
                      <a:avLst/>
                    </a:prstGeom>
                  </pic:spPr>
                </pic:pic>
              </a:graphicData>
            </a:graphic>
          </wp:inline>
        </w:drawing>
      </w:r>
    </w:p>
    <w:sectPr w:rsidR="00093C4A" w:rsidSect="00A62FCF">
      <w:headerReference w:type="default" r:id="rId2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C3AB8" w14:textId="77777777" w:rsidR="00566A9A" w:rsidRDefault="00566A9A" w:rsidP="00A62FCF">
      <w:pPr>
        <w:spacing w:after="0" w:line="240" w:lineRule="auto"/>
      </w:pPr>
      <w:r>
        <w:separator/>
      </w:r>
    </w:p>
  </w:endnote>
  <w:endnote w:type="continuationSeparator" w:id="0">
    <w:p w14:paraId="7F551F10" w14:textId="77777777" w:rsidR="00566A9A" w:rsidRDefault="00566A9A" w:rsidP="00A62FCF">
      <w:pPr>
        <w:spacing w:after="0" w:line="240" w:lineRule="auto"/>
      </w:pPr>
      <w:r>
        <w:continuationSeparator/>
      </w:r>
    </w:p>
  </w:endnote>
  <w:endnote w:type="continuationNotice" w:id="1">
    <w:p w14:paraId="2D47FBC5" w14:textId="77777777" w:rsidR="00566A9A" w:rsidRDefault="00566A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19782" w14:textId="77777777" w:rsidR="00566A9A" w:rsidRDefault="00566A9A" w:rsidP="00A62FCF">
      <w:pPr>
        <w:spacing w:after="0" w:line="240" w:lineRule="auto"/>
      </w:pPr>
      <w:r>
        <w:separator/>
      </w:r>
    </w:p>
  </w:footnote>
  <w:footnote w:type="continuationSeparator" w:id="0">
    <w:p w14:paraId="0A308581" w14:textId="77777777" w:rsidR="00566A9A" w:rsidRDefault="00566A9A" w:rsidP="00A62FCF">
      <w:pPr>
        <w:spacing w:after="0" w:line="240" w:lineRule="auto"/>
      </w:pPr>
      <w:r>
        <w:continuationSeparator/>
      </w:r>
    </w:p>
  </w:footnote>
  <w:footnote w:type="continuationNotice" w:id="1">
    <w:p w14:paraId="444A4F5F" w14:textId="77777777" w:rsidR="00566A9A" w:rsidRDefault="00566A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AD8BD" w14:textId="48E7FA96" w:rsidR="003561A9" w:rsidRDefault="008D0FC2">
    <w:pPr>
      <w:pStyle w:val="Header"/>
    </w:pPr>
    <w:r>
      <w:t xml:space="preserve">Week of: </w:t>
    </w:r>
    <w:r w:rsidR="00E079EA">
      <w:t xml:space="preserve"> September 7-11, 2020</w:t>
    </w:r>
    <w:r>
      <w:tab/>
      <w:t>Teacher:</w:t>
    </w:r>
    <w:r>
      <w:tab/>
      <w:t>Theme:</w:t>
    </w:r>
    <w:r w:rsidR="00DC3EEF">
      <w:t xml:space="preserve"> Our Community</w:t>
    </w:r>
  </w:p>
  <w:p w14:paraId="42455089" w14:textId="77777777" w:rsidR="003561A9" w:rsidRDefault="003561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E2"/>
    <w:rsid w:val="000112E8"/>
    <w:rsid w:val="00012DC1"/>
    <w:rsid w:val="00037A35"/>
    <w:rsid w:val="000721BF"/>
    <w:rsid w:val="00090857"/>
    <w:rsid w:val="00093C4A"/>
    <w:rsid w:val="000A0F04"/>
    <w:rsid w:val="000B01D1"/>
    <w:rsid w:val="000B6DBD"/>
    <w:rsid w:val="000C2E57"/>
    <w:rsid w:val="000C33BB"/>
    <w:rsid w:val="000D113B"/>
    <w:rsid w:val="000E3549"/>
    <w:rsid w:val="000E56D0"/>
    <w:rsid w:val="00116C58"/>
    <w:rsid w:val="00122553"/>
    <w:rsid w:val="00124527"/>
    <w:rsid w:val="00145FA7"/>
    <w:rsid w:val="00152F79"/>
    <w:rsid w:val="0015403D"/>
    <w:rsid w:val="00157018"/>
    <w:rsid w:val="00187CB9"/>
    <w:rsid w:val="0019263E"/>
    <w:rsid w:val="001A7C2A"/>
    <w:rsid w:val="001C0425"/>
    <w:rsid w:val="001C1713"/>
    <w:rsid w:val="001C71A4"/>
    <w:rsid w:val="001E54BA"/>
    <w:rsid w:val="001F15A2"/>
    <w:rsid w:val="001F72FB"/>
    <w:rsid w:val="002045FC"/>
    <w:rsid w:val="00210C13"/>
    <w:rsid w:val="00230C15"/>
    <w:rsid w:val="00237746"/>
    <w:rsid w:val="002424B2"/>
    <w:rsid w:val="002462F5"/>
    <w:rsid w:val="002620E2"/>
    <w:rsid w:val="002646C9"/>
    <w:rsid w:val="00275C19"/>
    <w:rsid w:val="002827AB"/>
    <w:rsid w:val="00286070"/>
    <w:rsid w:val="002A236E"/>
    <w:rsid w:val="002A6F86"/>
    <w:rsid w:val="002B5F5D"/>
    <w:rsid w:val="002C2E47"/>
    <w:rsid w:val="002C3F27"/>
    <w:rsid w:val="002D146B"/>
    <w:rsid w:val="002D2C21"/>
    <w:rsid w:val="002D386E"/>
    <w:rsid w:val="002D71B9"/>
    <w:rsid w:val="002D7B3A"/>
    <w:rsid w:val="002E04BA"/>
    <w:rsid w:val="002F1AAE"/>
    <w:rsid w:val="00301416"/>
    <w:rsid w:val="003147E7"/>
    <w:rsid w:val="003170AA"/>
    <w:rsid w:val="003279C1"/>
    <w:rsid w:val="003317D5"/>
    <w:rsid w:val="00343782"/>
    <w:rsid w:val="00345259"/>
    <w:rsid w:val="00351DD7"/>
    <w:rsid w:val="003561A9"/>
    <w:rsid w:val="00371AF7"/>
    <w:rsid w:val="00386941"/>
    <w:rsid w:val="00395468"/>
    <w:rsid w:val="003A39BD"/>
    <w:rsid w:val="003C41A3"/>
    <w:rsid w:val="003D53B5"/>
    <w:rsid w:val="003E1EC0"/>
    <w:rsid w:val="003F2D2A"/>
    <w:rsid w:val="00401E50"/>
    <w:rsid w:val="0040525D"/>
    <w:rsid w:val="004144E4"/>
    <w:rsid w:val="00430C59"/>
    <w:rsid w:val="00452AE3"/>
    <w:rsid w:val="00462202"/>
    <w:rsid w:val="004833A9"/>
    <w:rsid w:val="00496896"/>
    <w:rsid w:val="004A3E86"/>
    <w:rsid w:val="004C1666"/>
    <w:rsid w:val="004F4D60"/>
    <w:rsid w:val="005067C1"/>
    <w:rsid w:val="0051035F"/>
    <w:rsid w:val="00512253"/>
    <w:rsid w:val="0051524C"/>
    <w:rsid w:val="00523DFA"/>
    <w:rsid w:val="00532A86"/>
    <w:rsid w:val="00550B37"/>
    <w:rsid w:val="00555236"/>
    <w:rsid w:val="005569A8"/>
    <w:rsid w:val="00557515"/>
    <w:rsid w:val="005665A0"/>
    <w:rsid w:val="00566A9A"/>
    <w:rsid w:val="005729F2"/>
    <w:rsid w:val="00573BA3"/>
    <w:rsid w:val="005872D7"/>
    <w:rsid w:val="00590B16"/>
    <w:rsid w:val="005953C9"/>
    <w:rsid w:val="005C2DD0"/>
    <w:rsid w:val="005C4393"/>
    <w:rsid w:val="005D1F97"/>
    <w:rsid w:val="005F500A"/>
    <w:rsid w:val="005F53DC"/>
    <w:rsid w:val="005F5700"/>
    <w:rsid w:val="00603588"/>
    <w:rsid w:val="0060485B"/>
    <w:rsid w:val="00612880"/>
    <w:rsid w:val="00612A98"/>
    <w:rsid w:val="0061411D"/>
    <w:rsid w:val="00616243"/>
    <w:rsid w:val="00626470"/>
    <w:rsid w:val="00646C65"/>
    <w:rsid w:val="006475F9"/>
    <w:rsid w:val="006522AC"/>
    <w:rsid w:val="00660327"/>
    <w:rsid w:val="00663A19"/>
    <w:rsid w:val="006654D2"/>
    <w:rsid w:val="00670308"/>
    <w:rsid w:val="006733E2"/>
    <w:rsid w:val="006743A9"/>
    <w:rsid w:val="00680A77"/>
    <w:rsid w:val="00682D85"/>
    <w:rsid w:val="0068331B"/>
    <w:rsid w:val="0068534E"/>
    <w:rsid w:val="006A0466"/>
    <w:rsid w:val="006A59FB"/>
    <w:rsid w:val="006A5DD6"/>
    <w:rsid w:val="006E3205"/>
    <w:rsid w:val="006E390F"/>
    <w:rsid w:val="006F21B2"/>
    <w:rsid w:val="00720695"/>
    <w:rsid w:val="00726930"/>
    <w:rsid w:val="007522F1"/>
    <w:rsid w:val="00754A2A"/>
    <w:rsid w:val="00780E5D"/>
    <w:rsid w:val="00786BAA"/>
    <w:rsid w:val="00792879"/>
    <w:rsid w:val="007938C2"/>
    <w:rsid w:val="007A5C6A"/>
    <w:rsid w:val="007C3D75"/>
    <w:rsid w:val="007C698A"/>
    <w:rsid w:val="007D624C"/>
    <w:rsid w:val="007D70F1"/>
    <w:rsid w:val="007E1F6A"/>
    <w:rsid w:val="007E529D"/>
    <w:rsid w:val="00804A63"/>
    <w:rsid w:val="0080659B"/>
    <w:rsid w:val="00817F4E"/>
    <w:rsid w:val="00846BDC"/>
    <w:rsid w:val="0084713B"/>
    <w:rsid w:val="00871788"/>
    <w:rsid w:val="00877259"/>
    <w:rsid w:val="008839B3"/>
    <w:rsid w:val="008A23F6"/>
    <w:rsid w:val="008A5FE7"/>
    <w:rsid w:val="008D0FC2"/>
    <w:rsid w:val="008D71A9"/>
    <w:rsid w:val="008F35B4"/>
    <w:rsid w:val="008F39AE"/>
    <w:rsid w:val="00912C1D"/>
    <w:rsid w:val="00917C49"/>
    <w:rsid w:val="00936430"/>
    <w:rsid w:val="00942952"/>
    <w:rsid w:val="00944716"/>
    <w:rsid w:val="009465C4"/>
    <w:rsid w:val="00967D37"/>
    <w:rsid w:val="0097132B"/>
    <w:rsid w:val="00975740"/>
    <w:rsid w:val="009A5A43"/>
    <w:rsid w:val="009B605F"/>
    <w:rsid w:val="009E0498"/>
    <w:rsid w:val="009E2E8D"/>
    <w:rsid w:val="009E4744"/>
    <w:rsid w:val="009E67EC"/>
    <w:rsid w:val="009F6460"/>
    <w:rsid w:val="00A00315"/>
    <w:rsid w:val="00A128E1"/>
    <w:rsid w:val="00A1537E"/>
    <w:rsid w:val="00A15CE2"/>
    <w:rsid w:val="00A42FB1"/>
    <w:rsid w:val="00A53DC0"/>
    <w:rsid w:val="00A62FCF"/>
    <w:rsid w:val="00A77BE5"/>
    <w:rsid w:val="00A806DD"/>
    <w:rsid w:val="00A91C00"/>
    <w:rsid w:val="00A93EB8"/>
    <w:rsid w:val="00AA5447"/>
    <w:rsid w:val="00AA72ED"/>
    <w:rsid w:val="00AB05AB"/>
    <w:rsid w:val="00AC1375"/>
    <w:rsid w:val="00AC2823"/>
    <w:rsid w:val="00AC2AB1"/>
    <w:rsid w:val="00AD1972"/>
    <w:rsid w:val="00AD2920"/>
    <w:rsid w:val="00AD6871"/>
    <w:rsid w:val="00AE3564"/>
    <w:rsid w:val="00AE4D96"/>
    <w:rsid w:val="00AF2247"/>
    <w:rsid w:val="00AF7B45"/>
    <w:rsid w:val="00B01B52"/>
    <w:rsid w:val="00B0436A"/>
    <w:rsid w:val="00B154F2"/>
    <w:rsid w:val="00B452FE"/>
    <w:rsid w:val="00B4741F"/>
    <w:rsid w:val="00B642D2"/>
    <w:rsid w:val="00B71D62"/>
    <w:rsid w:val="00B91090"/>
    <w:rsid w:val="00B93F05"/>
    <w:rsid w:val="00B975F5"/>
    <w:rsid w:val="00BA034F"/>
    <w:rsid w:val="00BA344A"/>
    <w:rsid w:val="00BB1F62"/>
    <w:rsid w:val="00BB41D6"/>
    <w:rsid w:val="00BC1ACB"/>
    <w:rsid w:val="00BC31F8"/>
    <w:rsid w:val="00BC64D7"/>
    <w:rsid w:val="00BE0BA7"/>
    <w:rsid w:val="00BE3F3A"/>
    <w:rsid w:val="00BE46B7"/>
    <w:rsid w:val="00BE5E0F"/>
    <w:rsid w:val="00BF56A3"/>
    <w:rsid w:val="00C015A8"/>
    <w:rsid w:val="00C02870"/>
    <w:rsid w:val="00C3067D"/>
    <w:rsid w:val="00C40B41"/>
    <w:rsid w:val="00C43104"/>
    <w:rsid w:val="00C56601"/>
    <w:rsid w:val="00C57D17"/>
    <w:rsid w:val="00C6144F"/>
    <w:rsid w:val="00C650EF"/>
    <w:rsid w:val="00C7049D"/>
    <w:rsid w:val="00C76F28"/>
    <w:rsid w:val="00C9368A"/>
    <w:rsid w:val="00C94D70"/>
    <w:rsid w:val="00C94DA6"/>
    <w:rsid w:val="00C96E7D"/>
    <w:rsid w:val="00CA2610"/>
    <w:rsid w:val="00CB2630"/>
    <w:rsid w:val="00CC0055"/>
    <w:rsid w:val="00CC2B0F"/>
    <w:rsid w:val="00CE179A"/>
    <w:rsid w:val="00CF4BA9"/>
    <w:rsid w:val="00D01B58"/>
    <w:rsid w:val="00D02A84"/>
    <w:rsid w:val="00D20654"/>
    <w:rsid w:val="00D26A13"/>
    <w:rsid w:val="00D43D78"/>
    <w:rsid w:val="00D604C8"/>
    <w:rsid w:val="00D61F57"/>
    <w:rsid w:val="00D90B8D"/>
    <w:rsid w:val="00D9177A"/>
    <w:rsid w:val="00DA15D3"/>
    <w:rsid w:val="00DB1C78"/>
    <w:rsid w:val="00DB484E"/>
    <w:rsid w:val="00DC2125"/>
    <w:rsid w:val="00DC3EEF"/>
    <w:rsid w:val="00DC6D94"/>
    <w:rsid w:val="00DD4D54"/>
    <w:rsid w:val="00DF3366"/>
    <w:rsid w:val="00DF4879"/>
    <w:rsid w:val="00E079EA"/>
    <w:rsid w:val="00E2262D"/>
    <w:rsid w:val="00E247EC"/>
    <w:rsid w:val="00E25558"/>
    <w:rsid w:val="00E3227C"/>
    <w:rsid w:val="00E3387A"/>
    <w:rsid w:val="00E53FD1"/>
    <w:rsid w:val="00E81A4D"/>
    <w:rsid w:val="00E85EF1"/>
    <w:rsid w:val="00E9177E"/>
    <w:rsid w:val="00E97717"/>
    <w:rsid w:val="00EC13B4"/>
    <w:rsid w:val="00ED270C"/>
    <w:rsid w:val="00EE181E"/>
    <w:rsid w:val="00EE7DD7"/>
    <w:rsid w:val="00EF0138"/>
    <w:rsid w:val="00EF0EF9"/>
    <w:rsid w:val="00EF2079"/>
    <w:rsid w:val="00EF5796"/>
    <w:rsid w:val="00F075E6"/>
    <w:rsid w:val="00F1746A"/>
    <w:rsid w:val="00F329A0"/>
    <w:rsid w:val="00F357E3"/>
    <w:rsid w:val="00F40002"/>
    <w:rsid w:val="00F410C4"/>
    <w:rsid w:val="00F4306A"/>
    <w:rsid w:val="00F468C8"/>
    <w:rsid w:val="00F51AD6"/>
    <w:rsid w:val="00F55D7E"/>
    <w:rsid w:val="00F61E03"/>
    <w:rsid w:val="00F63B65"/>
    <w:rsid w:val="00F6419D"/>
    <w:rsid w:val="00F76B13"/>
    <w:rsid w:val="00F97779"/>
    <w:rsid w:val="00FB0EDD"/>
    <w:rsid w:val="00FD605E"/>
    <w:rsid w:val="00FE4B2B"/>
    <w:rsid w:val="00FF1F31"/>
    <w:rsid w:val="04C15E69"/>
    <w:rsid w:val="6125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E3ACE0"/>
  <w15:chartTrackingRefBased/>
  <w15:docId w15:val="{B0A101A3-FFD1-45D2-BA84-32C5E3DC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2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1A9"/>
  </w:style>
  <w:style w:type="paragraph" w:styleId="Footer">
    <w:name w:val="footer"/>
    <w:basedOn w:val="Normal"/>
    <w:link w:val="FooterChar"/>
    <w:uiPriority w:val="99"/>
    <w:unhideWhenUsed/>
    <w:rsid w:val="00356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1A9"/>
  </w:style>
  <w:style w:type="character" w:styleId="Hyperlink">
    <w:name w:val="Hyperlink"/>
    <w:basedOn w:val="DefaultParagraphFont"/>
    <w:uiPriority w:val="99"/>
    <w:unhideWhenUsed/>
    <w:rsid w:val="00157018"/>
    <w:rPr>
      <w:color w:val="0000FF"/>
      <w:u w:val="single"/>
    </w:rPr>
  </w:style>
  <w:style w:type="character" w:styleId="UnresolvedMention">
    <w:name w:val="Unresolved Mention"/>
    <w:basedOn w:val="DefaultParagraphFont"/>
    <w:uiPriority w:val="99"/>
    <w:semiHidden/>
    <w:unhideWhenUsed/>
    <w:rsid w:val="001F15A2"/>
    <w:rPr>
      <w:color w:val="605E5C"/>
      <w:shd w:val="clear" w:color="auto" w:fill="E1DFDD"/>
    </w:rPr>
  </w:style>
  <w:style w:type="paragraph" w:customStyle="1" w:styleId="paragraph">
    <w:name w:val="paragraph"/>
    <w:basedOn w:val="Normal"/>
    <w:rsid w:val="00DB1C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1C78"/>
  </w:style>
  <w:style w:type="character" w:customStyle="1" w:styleId="eop">
    <w:name w:val="eop"/>
    <w:basedOn w:val="DefaultParagraphFont"/>
    <w:rsid w:val="00DB1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546397">
      <w:bodyDiv w:val="1"/>
      <w:marLeft w:val="0"/>
      <w:marRight w:val="0"/>
      <w:marTop w:val="0"/>
      <w:marBottom w:val="0"/>
      <w:divBdr>
        <w:top w:val="none" w:sz="0" w:space="0" w:color="auto"/>
        <w:left w:val="none" w:sz="0" w:space="0" w:color="auto"/>
        <w:bottom w:val="none" w:sz="0" w:space="0" w:color="auto"/>
        <w:right w:val="none" w:sz="0" w:space="0" w:color="auto"/>
      </w:divBdr>
      <w:divsChild>
        <w:div w:id="362676583">
          <w:marLeft w:val="0"/>
          <w:marRight w:val="0"/>
          <w:marTop w:val="0"/>
          <w:marBottom w:val="0"/>
          <w:divBdr>
            <w:top w:val="none" w:sz="0" w:space="0" w:color="auto"/>
            <w:left w:val="none" w:sz="0" w:space="0" w:color="auto"/>
            <w:bottom w:val="none" w:sz="0" w:space="0" w:color="auto"/>
            <w:right w:val="none" w:sz="0" w:space="0" w:color="auto"/>
          </w:divBdr>
        </w:div>
        <w:div w:id="1187014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pEkeQcHX1LU" TargetMode="External"/><Relationship Id="rId18" Type="http://schemas.openxmlformats.org/officeDocument/2006/relationships/hyperlink" Target="https://youtu.be/Cg-wnQKRHTs"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youtu.be/Cg-wnQKRHTs" TargetMode="External"/><Relationship Id="rId7" Type="http://schemas.openxmlformats.org/officeDocument/2006/relationships/footnotes" Target="footnotes.xml"/><Relationship Id="rId12" Type="http://schemas.openxmlformats.org/officeDocument/2006/relationships/hyperlink" Target="https://www.youtube.com/watch?v=CuI_p7a9VGs" TargetMode="External"/><Relationship Id="rId17" Type="http://schemas.openxmlformats.org/officeDocument/2006/relationships/hyperlink" Target="https://www.youtube.com/watch?v=pEkeQcHX1LU" TargetMode="External"/><Relationship Id="rId25" Type="http://schemas.openxmlformats.org/officeDocument/2006/relationships/hyperlink" Target="https://www.youtube.com/watch?v=DvhURD26eZ" TargetMode="External"/><Relationship Id="rId2" Type="http://schemas.openxmlformats.org/officeDocument/2006/relationships/customXml" Target="../customXml/item2.xml"/><Relationship Id="rId16" Type="http://schemas.openxmlformats.org/officeDocument/2006/relationships/hyperlink" Target="https://www.youtube.com/watch?v=CuI_p7a9VGs" TargetMode="External"/><Relationship Id="rId20" Type="http://schemas.openxmlformats.org/officeDocument/2006/relationships/hyperlink" Target="https://www.youtube.com/watch?v=pEkeQcHX1L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Cg-wnQKRHTs" TargetMode="External"/><Relationship Id="rId24" Type="http://schemas.openxmlformats.org/officeDocument/2006/relationships/hyperlink" Target="https://youtu.be/ptZfp436eZk"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youtu.be/YKZpQlq9aNQ" TargetMode="External"/><Relationship Id="rId28" Type="http://schemas.openxmlformats.org/officeDocument/2006/relationships/fontTable" Target="fontTable.xml"/><Relationship Id="rId10" Type="http://schemas.openxmlformats.org/officeDocument/2006/relationships/hyperlink" Target="https://www.youtube.com/watch?v=pEkeQcHX1LU" TargetMode="External"/><Relationship Id="rId19" Type="http://schemas.openxmlformats.org/officeDocument/2006/relationships/hyperlink" Target="https://www.youtube.com/watch?v=CuI_p7a9VGs" TargetMode="External"/><Relationship Id="rId4" Type="http://schemas.openxmlformats.org/officeDocument/2006/relationships/styles" Target="styles.xml"/><Relationship Id="rId9" Type="http://schemas.openxmlformats.org/officeDocument/2006/relationships/hyperlink" Target="https://www.youtube.com/watch?v=CuI_p7a9VGs" TargetMode="External"/><Relationship Id="rId14" Type="http://schemas.openxmlformats.org/officeDocument/2006/relationships/hyperlink" Target="https://youtu.be/Cg-wnQKRHTs" TargetMode="External"/><Relationship Id="rId22" Type="http://schemas.openxmlformats.org/officeDocument/2006/relationships/hyperlink" Target="https://youtu.be/I1Ia6wmmraI"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Leaders xmlns="81bcbcfc-079f-4648-b9dd-04747ad26581" xsi:nil="true"/>
    <TeamsChannelId xmlns="81bcbcfc-079f-4648-b9dd-04747ad26581" xsi:nil="true"/>
    <IsNotebookLocked xmlns="81bcbcfc-079f-4648-b9dd-04747ad26581" xsi:nil="true"/>
    <Invited_Members xmlns="81bcbcfc-079f-4648-b9dd-04747ad26581" xsi:nil="true"/>
    <_ip_UnifiedCompliancePolicyUIAction xmlns="http://schemas.microsoft.com/sharepoint/v3" xsi:nil="true"/>
    <MigrationWizIdPermissionLevels xmlns="81bcbcfc-079f-4648-b9dd-04747ad26581" xsi:nil="true"/>
    <Member_Groups xmlns="81bcbcfc-079f-4648-b9dd-04747ad26581">
      <UserInfo>
        <DisplayName/>
        <AccountId xsi:nil="true"/>
        <AccountType/>
      </UserInfo>
    </Member_Groups>
    <MigrationWizIdDocumentLibraryPermissions xmlns="81bcbcfc-079f-4648-b9dd-04747ad26581" xsi:nil="true"/>
    <FolderType xmlns="81bcbcfc-079f-4648-b9dd-04747ad26581" xsi:nil="true"/>
    <Leaders xmlns="81bcbcfc-079f-4648-b9dd-04747ad26581">
      <UserInfo>
        <DisplayName/>
        <AccountId xsi:nil="true"/>
        <AccountType/>
      </UserInfo>
    </Leaders>
    <LMS_Mappings xmlns="81bcbcfc-079f-4648-b9dd-04747ad26581" xsi:nil="true"/>
    <Members xmlns="81bcbcfc-079f-4648-b9dd-04747ad26581">
      <UserInfo>
        <DisplayName/>
        <AccountId xsi:nil="true"/>
        <AccountType/>
      </UserInfo>
    </Members>
    <Self_Registration_Enabled xmlns="81bcbcfc-079f-4648-b9dd-04747ad26581" xsi:nil="true"/>
    <Has_Leaders_Only_SectionGroup xmlns="81bcbcfc-079f-4648-b9dd-04747ad26581" xsi:nil="true"/>
    <Templates xmlns="81bcbcfc-079f-4648-b9dd-04747ad26581" xsi:nil="true"/>
    <MigrationWizIdSecurityGroups xmlns="81bcbcfc-079f-4648-b9dd-04747ad26581" xsi:nil="true"/>
    <Distribution_Groups xmlns="81bcbcfc-079f-4648-b9dd-04747ad26581" xsi:nil="true"/>
    <AppVersion xmlns="81bcbcfc-079f-4648-b9dd-04747ad26581" xsi:nil="true"/>
    <MigrationWizIdPermissions xmlns="81bcbcfc-079f-4648-b9dd-04747ad26581" xsi:nil="true"/>
    <DefaultSectionNames xmlns="81bcbcfc-079f-4648-b9dd-04747ad26581" xsi:nil="true"/>
    <_ip_UnifiedCompliancePolicyProperties xmlns="http://schemas.microsoft.com/sharepoint/v3" xsi:nil="true"/>
    <Self_Registration_Enabled0 xmlns="81bcbcfc-079f-4648-b9dd-04747ad26581" xsi:nil="true"/>
    <CultureName xmlns="81bcbcfc-079f-4648-b9dd-04747ad26581" xsi:nil="true"/>
    <MigrationWizId xmlns="81bcbcfc-079f-4648-b9dd-04747ad26581" xsi:nil="true"/>
    <NotebookType xmlns="81bcbcfc-079f-4648-b9dd-04747ad26581" xsi:nil="true"/>
    <Is_Collaboration_Space_Locked xmlns="81bcbcfc-079f-4648-b9dd-04747ad26581" xsi:nil="true"/>
    <Math_Settings xmlns="81bcbcfc-079f-4648-b9dd-04747ad26581" xsi:nil="true"/>
    <Owner xmlns="81bcbcfc-079f-4648-b9dd-04747ad26581">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F368D3C948EE46A383A1643986BD76" ma:contentTypeVersion="43" ma:contentTypeDescription="Create a new document." ma:contentTypeScope="" ma:versionID="28b466bad5c7eb956957e03e346116ac">
  <xsd:schema xmlns:xsd="http://www.w3.org/2001/XMLSchema" xmlns:xs="http://www.w3.org/2001/XMLSchema" xmlns:p="http://schemas.microsoft.com/office/2006/metadata/properties" xmlns:ns1="http://schemas.microsoft.com/sharepoint/v3" xmlns:ns3="8dd5a382-c00f-48da-84ca-9c060a1ec11f" xmlns:ns4="81bcbcfc-079f-4648-b9dd-04747ad26581" targetNamespace="http://schemas.microsoft.com/office/2006/metadata/properties" ma:root="true" ma:fieldsID="86a83b7aab8f23260756805c2184dec1" ns1:_="" ns3:_="" ns4:_="">
    <xsd:import namespace="http://schemas.microsoft.com/sharepoint/v3"/>
    <xsd:import namespace="8dd5a382-c00f-48da-84ca-9c060a1ec11f"/>
    <xsd:import namespace="81bcbcfc-079f-4648-b9dd-04747ad26581"/>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CultureName" minOccurs="0"/>
                <xsd:element ref="ns4:Is_Collaboration_Space_Locked" minOccurs="0"/>
                <xsd:element ref="ns3:LastSharedByUser" minOccurs="0"/>
                <xsd:element ref="ns3:LastSharedByTime" minOccurs="0"/>
                <xsd:element ref="ns1:_ip_UnifiedCompliancePolicyProperties" minOccurs="0"/>
                <xsd:element ref="ns1:_ip_UnifiedCompliancePolicyUIAction" minOccurs="0"/>
                <xsd:element ref="ns4:Templates" minOccurs="0"/>
                <xsd:element ref="ns4:Self_Registration_Enabled0" minOccurs="0"/>
                <xsd:element ref="ns4:MediaServiceMetadata" minOccurs="0"/>
                <xsd:element ref="ns4:MediaServiceFastMetadata" minOccurs="0"/>
                <xsd:element ref="ns4:MediaServiceDateTaken" minOccurs="0"/>
                <xsd:element ref="ns4:MediaServiceAutoTags" minOccurs="0"/>
                <xsd:element ref="ns4:TeamsChannelId" minOccurs="0"/>
                <xsd:element ref="ns4:IsNotebookLocked" minOccurs="0"/>
                <xsd:element ref="ns4:Math_Settings" minOccurs="0"/>
                <xsd:element ref="ns4:MediaServiceLocation" minOccurs="0"/>
                <xsd:element ref="ns4:MediaServiceOCR" minOccurs="0"/>
                <xsd:element ref="ns4:Distribution_Groups" minOccurs="0"/>
                <xsd:element ref="ns4:LMS_Mappings" minOccurs="0"/>
                <xsd:element ref="ns4:MediaServiceGenerationTime" minOccurs="0"/>
                <xsd:element ref="ns4:MediaServiceEventHashCode" minOccurs="0"/>
                <xsd:element ref="ns4:MediaServiceAutoKeyPoints" minOccurs="0"/>
                <xsd:element ref="ns4:MediaServiceKeyPoints" minOccurs="0"/>
                <xsd:element ref="ns4:MigrationWizId" minOccurs="0"/>
                <xsd:element ref="ns4:MigrationWizIdPermissions" minOccurs="0"/>
                <xsd:element ref="ns4:MigrationWizIdPermissionLevels" minOccurs="0"/>
                <xsd:element ref="ns4:MigrationWizIdDocumentLibraryPermissions" minOccurs="0"/>
                <xsd:element ref="ns4: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description="" ma:hidden="true" ma:internalName="_ip_UnifiedCompliancePolicyProperties">
      <xsd:simpleType>
        <xsd:restriction base="dms:Note"/>
      </xsd:simpleType>
    </xsd:element>
    <xsd:element name="_ip_UnifiedCompliancePolicyUIAction" ma:index="2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5a382-c00f-48da-84ca-9c060a1ec1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1bcbcfc-079f-4648-b9dd-04747ad26581"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9" nillable="true" ma:displayName="Templates" ma:internalName="Templates">
      <xsd:simpleType>
        <xsd:restriction base="dms:Note">
          <xsd:maxLength value="255"/>
        </xsd:restriction>
      </xsd:simpleType>
    </xsd:element>
    <xsd:element name="Self_Registration_Enabled0" ma:index="30" nillable="true" ma:displayName="Self Registration Enabled" ma:internalName="Self_Registration_Enabled0">
      <xsd:simpleType>
        <xsd:restriction base="dms:Boolean"/>
      </xsd:simpleType>
    </xsd:element>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AutoTags" ma:index="34" nillable="true" ma:displayName="MediaServiceAutoTags" ma:internalName="MediaServiceAutoTags" ma:readOnly="true">
      <xsd:simpleType>
        <xsd:restriction base="dms:Text"/>
      </xsd:simpleType>
    </xsd:element>
    <xsd:element name="TeamsChannelId" ma:index="35" nillable="true" ma:displayName="Teams Channel Id" ma:internalName="TeamsChannelId">
      <xsd:simpleType>
        <xsd:restriction base="dms:Text"/>
      </xsd:simpleType>
    </xsd:element>
    <xsd:element name="IsNotebookLocked" ma:index="36" nillable="true" ma:displayName="Is Notebook Locked" ma:internalName="IsNotebookLocked">
      <xsd:simpleType>
        <xsd:restriction base="dms:Boolean"/>
      </xsd:simpleType>
    </xsd:element>
    <xsd:element name="Math_Settings" ma:index="37" nillable="true" ma:displayName="Math Settings" ma:internalName="Math_Settings">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MigrationWizId" ma:index="46" nillable="true" ma:displayName="MigrationWizId" ma:internalName="MigrationWizId">
      <xsd:simpleType>
        <xsd:restriction base="dms:Text"/>
      </xsd:simpleType>
    </xsd:element>
    <xsd:element name="MigrationWizIdPermissions" ma:index="47" nillable="true" ma:displayName="MigrationWizIdPermissions" ma:internalName="MigrationWizIdPermissions">
      <xsd:simpleType>
        <xsd:restriction base="dms:Text"/>
      </xsd:simpleType>
    </xsd:element>
    <xsd:element name="MigrationWizIdPermissionLevels" ma:index="48" nillable="true" ma:displayName="MigrationWizIdPermissionLevels" ma:internalName="MigrationWizIdPermissionLevels">
      <xsd:simpleType>
        <xsd:restriction base="dms:Text"/>
      </xsd:simpleType>
    </xsd:element>
    <xsd:element name="MigrationWizIdDocumentLibraryPermissions" ma:index="49" nillable="true" ma:displayName="MigrationWizIdDocumentLibraryPermissions" ma:internalName="MigrationWizIdDocumentLibraryPermissions">
      <xsd:simpleType>
        <xsd:restriction base="dms:Text"/>
      </xsd:simpleType>
    </xsd:element>
    <xsd:element name="MigrationWizIdSecurityGroups" ma:index="50" nillable="true" ma:displayName="MigrationWizIdSecurityGroups" ma:internalName="MigrationWizIdSecurityGroup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70D532-8CB6-4935-9F81-CB6F07318227}">
  <ds:schemaRefs>
    <ds:schemaRef ds:uri="http://schemas.microsoft.com/office/2006/metadata/properties"/>
    <ds:schemaRef ds:uri="http://schemas.microsoft.com/office/infopath/2007/PartnerControls"/>
    <ds:schemaRef ds:uri="81bcbcfc-079f-4648-b9dd-04747ad26581"/>
    <ds:schemaRef ds:uri="http://schemas.microsoft.com/sharepoint/v3"/>
  </ds:schemaRefs>
</ds:datastoreItem>
</file>

<file path=customXml/itemProps2.xml><?xml version="1.0" encoding="utf-8"?>
<ds:datastoreItem xmlns:ds="http://schemas.openxmlformats.org/officeDocument/2006/customXml" ds:itemID="{DD3732C6-CA18-4014-9AC9-E4A8229D719E}">
  <ds:schemaRefs>
    <ds:schemaRef ds:uri="http://schemas.microsoft.com/sharepoint/v3/contenttype/forms"/>
  </ds:schemaRefs>
</ds:datastoreItem>
</file>

<file path=customXml/itemProps3.xml><?xml version="1.0" encoding="utf-8"?>
<ds:datastoreItem xmlns:ds="http://schemas.openxmlformats.org/officeDocument/2006/customXml" ds:itemID="{4FACA414-2D06-44F9-B325-F35C9F677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d5a382-c00f-48da-84ca-9c060a1ec11f"/>
    <ds:schemaRef ds:uri="81bcbcfc-079f-4648-b9dd-04747ad26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Heather N</dc:creator>
  <cp:keywords/>
  <dc:description/>
  <cp:lastModifiedBy>Allen, Marie</cp:lastModifiedBy>
  <cp:revision>2</cp:revision>
  <dcterms:created xsi:type="dcterms:W3CDTF">2020-08-20T12:19:00Z</dcterms:created>
  <dcterms:modified xsi:type="dcterms:W3CDTF">2020-08-20T12:19:00Z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mooreh1@fultonschools.org</vt:lpwstr>
  </property>
  <property fmtid="{D5CDD505-2E9C-101B-9397-08002B2CF9AE}" pid="5" name="MSIP_Label_0ee3c538-ec52-435f-ae58-017644bd9513_SetDate">
    <vt:lpwstr>2020-07-27T13:49:45.3795831Z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0x010100BAF368D3C948EE46A383A1643986BD76</vt:lpwstr>
  </property>
</Properties>
</file>